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5E1F5" w14:textId="77777777" w:rsidR="00BA43EB" w:rsidRPr="00A94098" w:rsidRDefault="00BA43EB" w:rsidP="0076576C">
      <w:pPr>
        <w:pStyle w:val="berschrift"/>
        <w:spacing w:line="336" w:lineRule="auto"/>
        <w:ind w:left="0"/>
        <w:jc w:val="left"/>
        <w:rPr>
          <w:rFonts w:ascii="Arial" w:hAnsi="Arial" w:cs="Arial"/>
          <w:sz w:val="28"/>
          <w:szCs w:val="28"/>
        </w:rPr>
      </w:pPr>
    </w:p>
    <w:p w14:paraId="185A22D6" w14:textId="77777777" w:rsidR="00001DC8" w:rsidRPr="00C849A6" w:rsidRDefault="00917AA4" w:rsidP="0076576C">
      <w:pPr>
        <w:pStyle w:val="berschrift"/>
        <w:spacing w:line="336" w:lineRule="auto"/>
        <w:ind w:left="0"/>
        <w:jc w:val="left"/>
        <w:rPr>
          <w:rFonts w:asciiTheme="minorHAnsi" w:hAnsiTheme="minorHAnsi" w:cstheme="minorHAnsi"/>
          <w:sz w:val="28"/>
          <w:szCs w:val="28"/>
          <w:lang w:val="en-US"/>
        </w:rPr>
      </w:pPr>
      <w:r w:rsidRPr="00C849A6">
        <w:rPr>
          <w:rFonts w:asciiTheme="minorHAnsi" w:hAnsiTheme="minorHAnsi" w:cstheme="minorHAnsi"/>
          <w:sz w:val="28"/>
          <w:szCs w:val="28"/>
          <w:lang w:val="en-US"/>
        </w:rPr>
        <w:t xml:space="preserve">P r e s </w:t>
      </w:r>
      <w:proofErr w:type="spellStart"/>
      <w:r w:rsidRPr="00C849A6">
        <w:rPr>
          <w:rFonts w:asciiTheme="minorHAnsi" w:hAnsiTheme="minorHAnsi" w:cstheme="minorHAnsi"/>
          <w:sz w:val="28"/>
          <w:szCs w:val="28"/>
          <w:lang w:val="en-US"/>
        </w:rPr>
        <w:t>s</w:t>
      </w:r>
      <w:proofErr w:type="spellEnd"/>
      <w:r w:rsidRPr="00C849A6">
        <w:rPr>
          <w:rFonts w:asciiTheme="minorHAnsi" w:hAnsiTheme="minorHAnsi" w:cstheme="minorHAnsi"/>
          <w:sz w:val="28"/>
          <w:szCs w:val="28"/>
          <w:lang w:val="en-US"/>
        </w:rPr>
        <w:t xml:space="preserve"> e </w:t>
      </w:r>
      <w:proofErr w:type="spellStart"/>
      <w:r w:rsidRPr="00C849A6">
        <w:rPr>
          <w:rFonts w:asciiTheme="minorHAnsi" w:hAnsiTheme="minorHAnsi" w:cstheme="minorHAnsi"/>
          <w:sz w:val="28"/>
          <w:szCs w:val="28"/>
          <w:lang w:val="en-US"/>
        </w:rPr>
        <w:t>i</w:t>
      </w:r>
      <w:proofErr w:type="spellEnd"/>
      <w:r w:rsidRPr="00C849A6">
        <w:rPr>
          <w:rFonts w:asciiTheme="minorHAnsi" w:hAnsiTheme="minorHAnsi" w:cstheme="minorHAnsi"/>
          <w:sz w:val="28"/>
          <w:szCs w:val="28"/>
          <w:lang w:val="en-US"/>
        </w:rPr>
        <w:t xml:space="preserve"> n f o r m a t </w:t>
      </w:r>
      <w:proofErr w:type="spellStart"/>
      <w:r w:rsidRPr="00C849A6">
        <w:rPr>
          <w:rFonts w:asciiTheme="minorHAnsi" w:hAnsiTheme="minorHAnsi" w:cstheme="minorHAnsi"/>
          <w:sz w:val="28"/>
          <w:szCs w:val="28"/>
          <w:lang w:val="en-US"/>
        </w:rPr>
        <w:t>i</w:t>
      </w:r>
      <w:proofErr w:type="spellEnd"/>
      <w:r w:rsidRPr="00C849A6">
        <w:rPr>
          <w:rFonts w:asciiTheme="minorHAnsi" w:hAnsiTheme="minorHAnsi" w:cstheme="minorHAnsi"/>
          <w:sz w:val="28"/>
          <w:szCs w:val="28"/>
          <w:lang w:val="en-US"/>
        </w:rPr>
        <w:t xml:space="preserve"> o n</w:t>
      </w:r>
    </w:p>
    <w:p w14:paraId="7148EB60" w14:textId="61768C3D" w:rsidR="004A2C1E" w:rsidRPr="004A2C1E" w:rsidRDefault="004A2C1E" w:rsidP="004A2C1E">
      <w:pPr>
        <w:rPr>
          <w:rFonts w:asciiTheme="minorHAnsi" w:hAnsiTheme="minorHAnsi" w:cstheme="minorHAnsi"/>
          <w:sz w:val="28"/>
          <w:szCs w:val="28"/>
        </w:rPr>
      </w:pPr>
      <w:proofErr w:type="spellStart"/>
      <w:r w:rsidRPr="004A2C1E">
        <w:rPr>
          <w:rFonts w:asciiTheme="minorHAnsi" w:hAnsiTheme="minorHAnsi" w:cstheme="minorHAnsi"/>
          <w:sz w:val="28"/>
          <w:szCs w:val="28"/>
        </w:rPr>
        <w:t>TechniData</w:t>
      </w:r>
      <w:proofErr w:type="spellEnd"/>
      <w:r w:rsidRPr="004A2C1E">
        <w:rPr>
          <w:rFonts w:asciiTheme="minorHAnsi" w:hAnsiTheme="minorHAnsi" w:cstheme="minorHAnsi"/>
          <w:sz w:val="28"/>
          <w:szCs w:val="28"/>
        </w:rPr>
        <w:t xml:space="preserve"> IT-Service GmbH erweitert Geschäftsführung</w:t>
      </w:r>
    </w:p>
    <w:p w14:paraId="7CDBF135" w14:textId="157AAD89" w:rsidR="00C849A6" w:rsidRPr="00C849A6" w:rsidRDefault="00C849A6" w:rsidP="00C849A6">
      <w:pPr>
        <w:rPr>
          <w:rFonts w:asciiTheme="minorHAnsi" w:hAnsiTheme="minorHAnsi" w:cstheme="minorHAnsi"/>
          <w:sz w:val="28"/>
          <w:szCs w:val="28"/>
        </w:rPr>
      </w:pPr>
    </w:p>
    <w:p w14:paraId="0F20B86F" w14:textId="1CC16D60" w:rsidR="00991093" w:rsidRPr="00991093" w:rsidRDefault="00991093" w:rsidP="00991093">
      <w:pPr>
        <w:rPr>
          <w:rFonts w:asciiTheme="minorHAnsi" w:hAnsiTheme="minorHAnsi" w:cstheme="minorHAnsi"/>
          <w:sz w:val="28"/>
          <w:szCs w:val="28"/>
        </w:rPr>
      </w:pPr>
      <w:r w:rsidRPr="00991093">
        <w:rPr>
          <w:rFonts w:asciiTheme="minorHAnsi" w:hAnsiTheme="minorHAnsi" w:cstheme="minorHAnsi"/>
          <w:sz w:val="28"/>
          <w:szCs w:val="28"/>
        </w:rPr>
        <w:t xml:space="preserve"> </w:t>
      </w:r>
    </w:p>
    <w:p w14:paraId="34B42496" w14:textId="5CD8040E" w:rsidR="009A1F9A" w:rsidRDefault="004A2C1E" w:rsidP="004A2C1E">
      <w:pPr>
        <w:spacing w:line="360" w:lineRule="auto"/>
        <w:rPr>
          <w:rFonts w:asciiTheme="minorHAnsi" w:hAnsiTheme="minorHAnsi" w:cstheme="minorHAnsi"/>
          <w:sz w:val="22"/>
          <w:szCs w:val="22"/>
        </w:rPr>
      </w:pPr>
      <w:r>
        <w:rPr>
          <w:rFonts w:asciiTheme="minorHAnsi" w:hAnsiTheme="minorHAnsi"/>
          <w:b/>
          <w:sz w:val="22"/>
          <w:szCs w:val="22"/>
        </w:rPr>
        <w:t>Karlsruhe/</w:t>
      </w:r>
      <w:r w:rsidR="00596091">
        <w:rPr>
          <w:rFonts w:asciiTheme="minorHAnsi" w:hAnsiTheme="minorHAnsi"/>
          <w:b/>
          <w:sz w:val="22"/>
          <w:szCs w:val="22"/>
        </w:rPr>
        <w:t>Markdorf</w:t>
      </w:r>
      <w:r w:rsidR="00327F5C">
        <w:rPr>
          <w:rFonts w:asciiTheme="minorHAnsi" w:hAnsiTheme="minorHAnsi"/>
          <w:b/>
          <w:sz w:val="22"/>
          <w:szCs w:val="22"/>
        </w:rPr>
        <w:t xml:space="preserve">, </w:t>
      </w:r>
      <w:r>
        <w:rPr>
          <w:rFonts w:asciiTheme="minorHAnsi" w:hAnsiTheme="minorHAnsi"/>
          <w:b/>
          <w:sz w:val="22"/>
          <w:szCs w:val="22"/>
        </w:rPr>
        <w:t>02</w:t>
      </w:r>
      <w:r w:rsidR="00C35E81">
        <w:rPr>
          <w:rFonts w:asciiTheme="minorHAnsi" w:hAnsiTheme="minorHAnsi"/>
          <w:b/>
          <w:sz w:val="22"/>
          <w:szCs w:val="22"/>
        </w:rPr>
        <w:t>.</w:t>
      </w:r>
      <w:r w:rsidR="00596091">
        <w:rPr>
          <w:rFonts w:asciiTheme="minorHAnsi" w:hAnsiTheme="minorHAnsi"/>
          <w:b/>
          <w:sz w:val="22"/>
          <w:szCs w:val="22"/>
        </w:rPr>
        <w:t>01</w:t>
      </w:r>
      <w:r w:rsidR="00327F5C" w:rsidRPr="00505097">
        <w:rPr>
          <w:rFonts w:asciiTheme="minorHAnsi" w:hAnsiTheme="minorHAnsi"/>
          <w:b/>
          <w:sz w:val="22"/>
          <w:szCs w:val="22"/>
        </w:rPr>
        <w:t>.20</w:t>
      </w:r>
      <w:r w:rsidR="009451C9" w:rsidRPr="00505097">
        <w:rPr>
          <w:rFonts w:asciiTheme="minorHAnsi" w:hAnsiTheme="minorHAnsi"/>
          <w:b/>
          <w:sz w:val="22"/>
          <w:szCs w:val="22"/>
        </w:rPr>
        <w:t>2</w:t>
      </w:r>
      <w:r w:rsidR="00596091">
        <w:rPr>
          <w:rFonts w:asciiTheme="minorHAnsi" w:hAnsiTheme="minorHAnsi"/>
          <w:b/>
          <w:sz w:val="22"/>
          <w:szCs w:val="22"/>
        </w:rPr>
        <w:t>3</w:t>
      </w:r>
      <w:r w:rsidR="00327F5C" w:rsidRPr="00A94098">
        <w:rPr>
          <w:rFonts w:asciiTheme="minorHAnsi" w:hAnsiTheme="minorHAnsi"/>
          <w:b/>
          <w:sz w:val="22"/>
          <w:szCs w:val="22"/>
        </w:rPr>
        <w:t xml:space="preserve"> </w:t>
      </w:r>
      <w:r w:rsidR="00C849A6">
        <w:rPr>
          <w:rFonts w:asciiTheme="minorHAnsi" w:hAnsiTheme="minorHAnsi"/>
          <w:b/>
          <w:sz w:val="22"/>
          <w:szCs w:val="22"/>
        </w:rPr>
        <w:t>–</w:t>
      </w:r>
      <w:r w:rsidR="00327F5C" w:rsidRPr="00A94098">
        <w:rPr>
          <w:rFonts w:asciiTheme="minorHAnsi" w:hAnsiTheme="minorHAnsi"/>
          <w:b/>
          <w:sz w:val="22"/>
          <w:szCs w:val="22"/>
        </w:rPr>
        <w:t xml:space="preserve"> </w:t>
      </w:r>
      <w:r w:rsidRPr="004A2C1E">
        <w:rPr>
          <w:rFonts w:asciiTheme="minorHAnsi" w:hAnsiTheme="minorHAnsi" w:cstheme="minorHAnsi"/>
          <w:sz w:val="22"/>
          <w:szCs w:val="22"/>
        </w:rPr>
        <w:t xml:space="preserve">Die </w:t>
      </w:r>
      <w:proofErr w:type="spellStart"/>
      <w:r w:rsidRPr="004A2C1E">
        <w:rPr>
          <w:rFonts w:asciiTheme="minorHAnsi" w:hAnsiTheme="minorHAnsi" w:cstheme="minorHAnsi"/>
          <w:sz w:val="22"/>
          <w:szCs w:val="22"/>
        </w:rPr>
        <w:t>TechniData</w:t>
      </w:r>
      <w:proofErr w:type="spellEnd"/>
      <w:r w:rsidRPr="004A2C1E">
        <w:rPr>
          <w:rFonts w:asciiTheme="minorHAnsi" w:hAnsiTheme="minorHAnsi" w:cstheme="minorHAnsi"/>
          <w:sz w:val="22"/>
          <w:szCs w:val="22"/>
        </w:rPr>
        <w:t xml:space="preserve"> IT-Service GmbH, ein Unternehmen der </w:t>
      </w:r>
      <w:proofErr w:type="spellStart"/>
      <w:r w:rsidRPr="004A2C1E">
        <w:rPr>
          <w:rFonts w:asciiTheme="minorHAnsi" w:hAnsiTheme="minorHAnsi" w:cstheme="minorHAnsi"/>
          <w:sz w:val="22"/>
          <w:szCs w:val="22"/>
        </w:rPr>
        <w:t>TechniData</w:t>
      </w:r>
      <w:proofErr w:type="spellEnd"/>
      <w:r w:rsidRPr="004A2C1E">
        <w:rPr>
          <w:rFonts w:asciiTheme="minorHAnsi" w:hAnsiTheme="minorHAnsi" w:cstheme="minorHAnsi"/>
          <w:sz w:val="22"/>
          <w:szCs w:val="22"/>
        </w:rPr>
        <w:t xml:space="preserve"> IT-Gruppe, hat zum 1. Januar 2023 Matthias Hermann zum Geschäftsführer berufen. Damit verstärkt er die Geschäftsführung, bestehend aus Matthias Schultze und Peter Jung. Matthias Hermann ist zukünftig verantwortlich für die Bereiche Vertrieb und Marketing, Innovation und Partnermanagement sowie für die Bodensee-Region Süd (Professional Services, Betriebsteams) und das Technical Consulting. </w:t>
      </w:r>
    </w:p>
    <w:p w14:paraId="7CA31ADC" w14:textId="184A5AC4" w:rsidR="004A2C1E" w:rsidRDefault="004A2C1E" w:rsidP="004A2C1E">
      <w:pPr>
        <w:spacing w:line="360" w:lineRule="auto"/>
        <w:rPr>
          <w:rFonts w:asciiTheme="minorHAnsi" w:hAnsiTheme="minorHAnsi" w:cstheme="minorHAnsi"/>
          <w:sz w:val="22"/>
          <w:szCs w:val="22"/>
        </w:rPr>
      </w:pPr>
    </w:p>
    <w:p w14:paraId="4A6EE2A2" w14:textId="77777777" w:rsidR="004A2C1E" w:rsidRPr="004A2C1E" w:rsidRDefault="004A2C1E" w:rsidP="004A2C1E">
      <w:pPr>
        <w:spacing w:line="360" w:lineRule="auto"/>
        <w:rPr>
          <w:rFonts w:asciiTheme="minorHAnsi" w:hAnsiTheme="minorHAnsi" w:cstheme="minorHAnsi"/>
          <w:sz w:val="22"/>
          <w:szCs w:val="22"/>
        </w:rPr>
      </w:pPr>
      <w:r w:rsidRPr="004A2C1E">
        <w:rPr>
          <w:rFonts w:asciiTheme="minorHAnsi" w:hAnsiTheme="minorHAnsi" w:cstheme="minorHAnsi"/>
          <w:sz w:val="22"/>
          <w:szCs w:val="22"/>
        </w:rPr>
        <w:t xml:space="preserve">„Mit Matthias Hermann ist es uns gelungen, eine Führungspersönlichkeit und einen Teamplayer mit dem nachgewiesenen Gespür für Kunden und Märkte zu gewinnen. Wir sind uns sicher, dass Matthias in seiner neuen Verantwortung zu unserem gemeinsamen Erfolg beitragen </w:t>
      </w:r>
      <w:proofErr w:type="gramStart"/>
      <w:r w:rsidRPr="004A2C1E">
        <w:rPr>
          <w:rFonts w:asciiTheme="minorHAnsi" w:hAnsiTheme="minorHAnsi" w:cstheme="minorHAnsi"/>
          <w:sz w:val="22"/>
          <w:szCs w:val="22"/>
        </w:rPr>
        <w:t>wird</w:t>
      </w:r>
      <w:proofErr w:type="gramEnd"/>
      <w:r w:rsidRPr="004A2C1E">
        <w:rPr>
          <w:rFonts w:asciiTheme="minorHAnsi" w:hAnsiTheme="minorHAnsi" w:cstheme="minorHAnsi"/>
          <w:sz w:val="22"/>
          <w:szCs w:val="22"/>
        </w:rPr>
        <w:t xml:space="preserve"> und freuen uns auf die Zusammenarbeit“, sagt Peter Jung, Vorstandsvorsitzender der </w:t>
      </w:r>
      <w:proofErr w:type="spellStart"/>
      <w:r w:rsidRPr="004A2C1E">
        <w:rPr>
          <w:rFonts w:asciiTheme="minorHAnsi" w:hAnsiTheme="minorHAnsi" w:cstheme="minorHAnsi"/>
          <w:sz w:val="22"/>
          <w:szCs w:val="22"/>
        </w:rPr>
        <w:t>TechniData</w:t>
      </w:r>
      <w:proofErr w:type="spellEnd"/>
      <w:r w:rsidRPr="004A2C1E">
        <w:rPr>
          <w:rFonts w:asciiTheme="minorHAnsi" w:hAnsiTheme="minorHAnsi" w:cstheme="minorHAnsi"/>
          <w:sz w:val="22"/>
          <w:szCs w:val="22"/>
        </w:rPr>
        <w:t xml:space="preserve"> IT AG.</w:t>
      </w:r>
    </w:p>
    <w:p w14:paraId="1AF94629" w14:textId="77777777" w:rsidR="004A2C1E" w:rsidRPr="004A2C1E" w:rsidRDefault="004A2C1E" w:rsidP="004A2C1E">
      <w:pPr>
        <w:spacing w:line="360" w:lineRule="auto"/>
        <w:rPr>
          <w:rFonts w:asciiTheme="minorHAnsi" w:hAnsiTheme="minorHAnsi" w:cstheme="minorHAnsi"/>
          <w:sz w:val="22"/>
          <w:szCs w:val="22"/>
        </w:rPr>
      </w:pPr>
      <w:r w:rsidRPr="004A2C1E">
        <w:rPr>
          <w:rFonts w:asciiTheme="minorHAnsi" w:hAnsiTheme="minorHAnsi" w:cstheme="minorHAnsi"/>
          <w:sz w:val="22"/>
          <w:szCs w:val="22"/>
        </w:rPr>
        <w:t xml:space="preserve"> </w:t>
      </w:r>
    </w:p>
    <w:p w14:paraId="68054D30" w14:textId="77777777" w:rsidR="004A2C1E" w:rsidRPr="004A2C1E" w:rsidRDefault="004A2C1E" w:rsidP="004A2C1E">
      <w:pPr>
        <w:spacing w:line="360" w:lineRule="auto"/>
        <w:rPr>
          <w:rFonts w:asciiTheme="minorHAnsi" w:hAnsiTheme="minorHAnsi" w:cstheme="minorHAnsi"/>
          <w:sz w:val="22"/>
          <w:szCs w:val="22"/>
        </w:rPr>
      </w:pPr>
      <w:r w:rsidRPr="004A2C1E">
        <w:rPr>
          <w:rFonts w:asciiTheme="minorHAnsi" w:hAnsiTheme="minorHAnsi" w:cstheme="minorHAnsi"/>
          <w:sz w:val="22"/>
          <w:szCs w:val="22"/>
        </w:rPr>
        <w:t xml:space="preserve">„Die neue Herausforderung bei </w:t>
      </w:r>
      <w:proofErr w:type="spellStart"/>
      <w:r w:rsidRPr="004A2C1E">
        <w:rPr>
          <w:rFonts w:asciiTheme="minorHAnsi" w:hAnsiTheme="minorHAnsi" w:cstheme="minorHAnsi"/>
          <w:sz w:val="22"/>
          <w:szCs w:val="22"/>
        </w:rPr>
        <w:t>TechniData</w:t>
      </w:r>
      <w:proofErr w:type="spellEnd"/>
      <w:r w:rsidRPr="004A2C1E">
        <w:rPr>
          <w:rFonts w:asciiTheme="minorHAnsi" w:hAnsiTheme="minorHAnsi" w:cstheme="minorHAnsi"/>
          <w:sz w:val="22"/>
          <w:szCs w:val="22"/>
        </w:rPr>
        <w:t xml:space="preserve"> IT-Service reizt mich sehr. Ich freue mich, mit meinem Team den erfolgreichen Wachstumskurs von </w:t>
      </w:r>
      <w:proofErr w:type="spellStart"/>
      <w:r w:rsidRPr="004A2C1E">
        <w:rPr>
          <w:rFonts w:asciiTheme="minorHAnsi" w:hAnsiTheme="minorHAnsi" w:cstheme="minorHAnsi"/>
          <w:sz w:val="22"/>
          <w:szCs w:val="22"/>
        </w:rPr>
        <w:t>TechniData</w:t>
      </w:r>
      <w:proofErr w:type="spellEnd"/>
      <w:r w:rsidRPr="004A2C1E">
        <w:rPr>
          <w:rFonts w:asciiTheme="minorHAnsi" w:hAnsiTheme="minorHAnsi" w:cstheme="minorHAnsi"/>
          <w:sz w:val="22"/>
          <w:szCs w:val="22"/>
        </w:rPr>
        <w:t xml:space="preserve"> weiter fortzuführen. Ich sehe bei </w:t>
      </w:r>
      <w:proofErr w:type="spellStart"/>
      <w:r w:rsidRPr="004A2C1E">
        <w:rPr>
          <w:rFonts w:asciiTheme="minorHAnsi" w:hAnsiTheme="minorHAnsi" w:cstheme="minorHAnsi"/>
          <w:sz w:val="22"/>
          <w:szCs w:val="22"/>
        </w:rPr>
        <w:t>TechniData</w:t>
      </w:r>
      <w:proofErr w:type="spellEnd"/>
      <w:r w:rsidRPr="004A2C1E">
        <w:rPr>
          <w:rFonts w:asciiTheme="minorHAnsi" w:hAnsiTheme="minorHAnsi" w:cstheme="minorHAnsi"/>
          <w:sz w:val="22"/>
          <w:szCs w:val="22"/>
        </w:rPr>
        <w:t xml:space="preserve"> enormes Potenzial in der Weiterentwicklung unserer bestehenden IT-Services sowie der Bündelung der Kompetenzen aus der gesamten </w:t>
      </w:r>
      <w:proofErr w:type="spellStart"/>
      <w:r w:rsidRPr="004A2C1E">
        <w:rPr>
          <w:rFonts w:asciiTheme="minorHAnsi" w:hAnsiTheme="minorHAnsi" w:cstheme="minorHAnsi"/>
          <w:sz w:val="22"/>
          <w:szCs w:val="22"/>
        </w:rPr>
        <w:t>TechniData</w:t>
      </w:r>
      <w:proofErr w:type="spellEnd"/>
      <w:r w:rsidRPr="004A2C1E">
        <w:rPr>
          <w:rFonts w:asciiTheme="minorHAnsi" w:hAnsiTheme="minorHAnsi" w:cstheme="minorHAnsi"/>
          <w:sz w:val="22"/>
          <w:szCs w:val="22"/>
        </w:rPr>
        <w:t xml:space="preserve"> IT-Gruppe“, so Matthias Hermann.</w:t>
      </w:r>
    </w:p>
    <w:p w14:paraId="2E6F106B" w14:textId="77777777" w:rsidR="004A2C1E" w:rsidRPr="004A2C1E" w:rsidRDefault="004A2C1E" w:rsidP="004A2C1E">
      <w:pPr>
        <w:spacing w:line="360" w:lineRule="auto"/>
        <w:rPr>
          <w:rFonts w:asciiTheme="minorHAnsi" w:hAnsiTheme="minorHAnsi" w:cstheme="minorHAnsi"/>
          <w:sz w:val="22"/>
          <w:szCs w:val="22"/>
        </w:rPr>
      </w:pPr>
      <w:r w:rsidRPr="004A2C1E">
        <w:rPr>
          <w:rFonts w:asciiTheme="minorHAnsi" w:hAnsiTheme="minorHAnsi" w:cstheme="minorHAnsi"/>
          <w:sz w:val="22"/>
          <w:szCs w:val="22"/>
        </w:rPr>
        <w:t xml:space="preserve"> </w:t>
      </w:r>
    </w:p>
    <w:p w14:paraId="75D59483" w14:textId="77777777" w:rsidR="004A2C1E" w:rsidRPr="004A2C1E" w:rsidRDefault="004A2C1E" w:rsidP="004A2C1E">
      <w:pPr>
        <w:spacing w:line="360" w:lineRule="auto"/>
        <w:rPr>
          <w:rFonts w:asciiTheme="minorHAnsi" w:hAnsiTheme="minorHAnsi" w:cstheme="minorHAnsi"/>
          <w:sz w:val="22"/>
          <w:szCs w:val="22"/>
        </w:rPr>
      </w:pPr>
      <w:r w:rsidRPr="004A2C1E">
        <w:rPr>
          <w:rFonts w:asciiTheme="minorHAnsi" w:hAnsiTheme="minorHAnsi" w:cstheme="minorHAnsi"/>
          <w:sz w:val="22"/>
          <w:szCs w:val="22"/>
        </w:rPr>
        <w:t xml:space="preserve">Matthias Hermann verfügt über langjährige Management-Erfahrungen in verschiedenen Unternehmen der IT- und Telekommunikationsbranche. Vor seinem Wechsel zu </w:t>
      </w:r>
      <w:proofErr w:type="spellStart"/>
      <w:r w:rsidRPr="004A2C1E">
        <w:rPr>
          <w:rFonts w:asciiTheme="minorHAnsi" w:hAnsiTheme="minorHAnsi" w:cstheme="minorHAnsi"/>
          <w:sz w:val="22"/>
          <w:szCs w:val="22"/>
        </w:rPr>
        <w:t>TechniData</w:t>
      </w:r>
      <w:proofErr w:type="spellEnd"/>
      <w:r w:rsidRPr="004A2C1E">
        <w:rPr>
          <w:rFonts w:asciiTheme="minorHAnsi" w:hAnsiTheme="minorHAnsi" w:cstheme="minorHAnsi"/>
          <w:sz w:val="22"/>
          <w:szCs w:val="22"/>
        </w:rPr>
        <w:t xml:space="preserve"> war er bei </w:t>
      </w:r>
      <w:proofErr w:type="spellStart"/>
      <w:r w:rsidRPr="004A2C1E">
        <w:rPr>
          <w:rFonts w:asciiTheme="minorHAnsi" w:hAnsiTheme="minorHAnsi" w:cstheme="minorHAnsi"/>
          <w:sz w:val="22"/>
          <w:szCs w:val="22"/>
        </w:rPr>
        <w:t>NetCom</w:t>
      </w:r>
      <w:proofErr w:type="spellEnd"/>
      <w:r w:rsidRPr="004A2C1E">
        <w:rPr>
          <w:rFonts w:asciiTheme="minorHAnsi" w:hAnsiTheme="minorHAnsi" w:cstheme="minorHAnsi"/>
          <w:sz w:val="22"/>
          <w:szCs w:val="22"/>
        </w:rPr>
        <w:t xml:space="preserve"> BW, einer </w:t>
      </w:r>
      <w:proofErr w:type="gramStart"/>
      <w:r w:rsidRPr="004A2C1E">
        <w:rPr>
          <w:rFonts w:asciiTheme="minorHAnsi" w:hAnsiTheme="minorHAnsi" w:cstheme="minorHAnsi"/>
          <w:sz w:val="22"/>
          <w:szCs w:val="22"/>
        </w:rPr>
        <w:t>EnBW Tochter</w:t>
      </w:r>
      <w:proofErr w:type="gramEnd"/>
      <w:r w:rsidRPr="004A2C1E">
        <w:rPr>
          <w:rFonts w:asciiTheme="minorHAnsi" w:hAnsiTheme="minorHAnsi" w:cstheme="minorHAnsi"/>
          <w:sz w:val="22"/>
          <w:szCs w:val="22"/>
        </w:rPr>
        <w:t xml:space="preserve">, als Leiter Vertrieb B2B Enterprise tätig und in dieser Funktion Mitglied des Management-Boards. In dieser Zeit trug er maßgeblich zum Erfolg des Unternehmens bei und setzte mit dem Ausbau einer diversifizierten Vertriebsorganisation für die Bereiche </w:t>
      </w:r>
      <w:proofErr w:type="spellStart"/>
      <w:r w:rsidRPr="004A2C1E">
        <w:rPr>
          <w:rFonts w:asciiTheme="minorHAnsi" w:hAnsiTheme="minorHAnsi" w:cstheme="minorHAnsi"/>
          <w:sz w:val="22"/>
          <w:szCs w:val="22"/>
        </w:rPr>
        <w:t>Kritis</w:t>
      </w:r>
      <w:proofErr w:type="spellEnd"/>
      <w:r w:rsidRPr="004A2C1E">
        <w:rPr>
          <w:rFonts w:asciiTheme="minorHAnsi" w:hAnsiTheme="minorHAnsi" w:cstheme="minorHAnsi"/>
          <w:sz w:val="22"/>
          <w:szCs w:val="22"/>
        </w:rPr>
        <w:t xml:space="preserve">, Großkunden und Carrier sowie KMU und Consumer wichtige Impulse für das nachhaltige Wachstum. </w:t>
      </w:r>
    </w:p>
    <w:p w14:paraId="1DAF55E9" w14:textId="77777777" w:rsidR="004A2C1E" w:rsidRPr="004A2C1E" w:rsidRDefault="004A2C1E" w:rsidP="004A2C1E">
      <w:pPr>
        <w:spacing w:line="360" w:lineRule="auto"/>
        <w:rPr>
          <w:rFonts w:asciiTheme="minorHAnsi" w:hAnsiTheme="minorHAnsi" w:cstheme="minorHAnsi"/>
          <w:sz w:val="22"/>
          <w:szCs w:val="22"/>
        </w:rPr>
      </w:pPr>
      <w:r w:rsidRPr="004A2C1E">
        <w:rPr>
          <w:rFonts w:asciiTheme="minorHAnsi" w:hAnsiTheme="minorHAnsi" w:cstheme="minorHAnsi"/>
          <w:sz w:val="22"/>
          <w:szCs w:val="22"/>
        </w:rPr>
        <w:t xml:space="preserve"> </w:t>
      </w:r>
    </w:p>
    <w:p w14:paraId="7469B524" w14:textId="77777777" w:rsidR="004A2C1E" w:rsidRDefault="004A2C1E" w:rsidP="004A2C1E">
      <w:pPr>
        <w:spacing w:line="360" w:lineRule="auto"/>
        <w:rPr>
          <w:rFonts w:asciiTheme="minorHAnsi" w:hAnsiTheme="minorHAnsi" w:cstheme="minorHAnsi"/>
          <w:sz w:val="22"/>
          <w:szCs w:val="22"/>
        </w:rPr>
      </w:pPr>
    </w:p>
    <w:p w14:paraId="2456B8AB" w14:textId="77777777" w:rsidR="004A2C1E" w:rsidRDefault="004A2C1E" w:rsidP="004A2C1E">
      <w:pPr>
        <w:spacing w:line="360" w:lineRule="auto"/>
        <w:rPr>
          <w:rFonts w:asciiTheme="minorHAnsi" w:hAnsiTheme="minorHAnsi" w:cstheme="minorHAnsi"/>
          <w:sz w:val="22"/>
          <w:szCs w:val="22"/>
        </w:rPr>
      </w:pPr>
    </w:p>
    <w:p w14:paraId="7F10F596" w14:textId="77777777" w:rsidR="004A2C1E" w:rsidRDefault="004A2C1E" w:rsidP="004A2C1E">
      <w:pPr>
        <w:spacing w:line="360" w:lineRule="auto"/>
        <w:rPr>
          <w:rFonts w:asciiTheme="minorHAnsi" w:hAnsiTheme="minorHAnsi" w:cstheme="minorHAnsi"/>
          <w:sz w:val="22"/>
          <w:szCs w:val="22"/>
        </w:rPr>
      </w:pPr>
    </w:p>
    <w:p w14:paraId="4E249B2C" w14:textId="77777777" w:rsidR="004A2C1E" w:rsidRDefault="004A2C1E" w:rsidP="004A2C1E">
      <w:pPr>
        <w:spacing w:line="360" w:lineRule="auto"/>
        <w:rPr>
          <w:rFonts w:asciiTheme="minorHAnsi" w:hAnsiTheme="minorHAnsi" w:cstheme="minorHAnsi"/>
          <w:sz w:val="22"/>
          <w:szCs w:val="22"/>
        </w:rPr>
      </w:pPr>
    </w:p>
    <w:p w14:paraId="6A7F89E8" w14:textId="48AA73AD" w:rsidR="004A2C1E" w:rsidRPr="004A2C1E" w:rsidRDefault="004A2C1E" w:rsidP="004A2C1E">
      <w:pPr>
        <w:spacing w:line="360" w:lineRule="auto"/>
        <w:rPr>
          <w:rFonts w:asciiTheme="minorHAnsi" w:hAnsiTheme="minorHAnsi" w:cstheme="minorHAnsi"/>
          <w:sz w:val="22"/>
          <w:szCs w:val="22"/>
        </w:rPr>
      </w:pPr>
      <w:r w:rsidRPr="004A2C1E">
        <w:rPr>
          <w:rFonts w:asciiTheme="minorHAnsi" w:hAnsiTheme="minorHAnsi" w:cstheme="minorHAnsi"/>
          <w:sz w:val="22"/>
          <w:szCs w:val="22"/>
        </w:rPr>
        <w:t xml:space="preserve">Matthias Hermann ist verheiratet und hat drei Kinder. In seiner Freizeit geht er gerne Mountainbiken und Wandern oder haut gerne in die Saiten, wenn er mit seiner Band auf der Bühne steht. </w:t>
      </w:r>
    </w:p>
    <w:p w14:paraId="39DA8750" w14:textId="77777777" w:rsidR="004A2C1E" w:rsidRPr="004A2C1E" w:rsidRDefault="004A2C1E" w:rsidP="004A2C1E">
      <w:pPr>
        <w:spacing w:line="360" w:lineRule="auto"/>
        <w:rPr>
          <w:rFonts w:asciiTheme="minorHAnsi" w:hAnsiTheme="minorHAnsi" w:cstheme="minorHAnsi"/>
          <w:sz w:val="22"/>
          <w:szCs w:val="22"/>
        </w:rPr>
      </w:pPr>
      <w:r w:rsidRPr="004A2C1E">
        <w:rPr>
          <w:rFonts w:asciiTheme="minorHAnsi" w:hAnsiTheme="minorHAnsi" w:cstheme="minorHAnsi"/>
          <w:sz w:val="22"/>
          <w:szCs w:val="22"/>
        </w:rPr>
        <w:t xml:space="preserve"> </w:t>
      </w:r>
    </w:p>
    <w:p w14:paraId="7788D9F5" w14:textId="0F85CF79" w:rsidR="004A2C1E" w:rsidRDefault="004A2C1E" w:rsidP="004A2C1E">
      <w:pPr>
        <w:spacing w:line="360" w:lineRule="auto"/>
        <w:rPr>
          <w:rFonts w:asciiTheme="minorHAnsi" w:hAnsiTheme="minorHAnsi" w:cstheme="minorHAnsi"/>
          <w:sz w:val="22"/>
          <w:szCs w:val="22"/>
        </w:rPr>
      </w:pPr>
      <w:r w:rsidRPr="004A2C1E">
        <w:rPr>
          <w:rFonts w:asciiTheme="minorHAnsi" w:hAnsiTheme="minorHAnsi" w:cstheme="minorHAnsi"/>
          <w:sz w:val="22"/>
          <w:szCs w:val="22"/>
        </w:rPr>
        <w:t xml:space="preserve">Aufgrund des starken Wachstums der letzten Jahre hat </w:t>
      </w:r>
      <w:proofErr w:type="spellStart"/>
      <w:r w:rsidRPr="004A2C1E">
        <w:rPr>
          <w:rFonts w:asciiTheme="minorHAnsi" w:hAnsiTheme="minorHAnsi" w:cstheme="minorHAnsi"/>
          <w:sz w:val="22"/>
          <w:szCs w:val="22"/>
        </w:rPr>
        <w:t>TechniData</w:t>
      </w:r>
      <w:proofErr w:type="spellEnd"/>
      <w:r w:rsidRPr="004A2C1E">
        <w:rPr>
          <w:rFonts w:asciiTheme="minorHAnsi" w:hAnsiTheme="minorHAnsi" w:cstheme="minorHAnsi"/>
          <w:sz w:val="22"/>
          <w:szCs w:val="22"/>
        </w:rPr>
        <w:t xml:space="preserve"> entschieden, die Geschäftsführung der </w:t>
      </w:r>
      <w:proofErr w:type="spellStart"/>
      <w:r w:rsidRPr="004A2C1E">
        <w:rPr>
          <w:rFonts w:asciiTheme="minorHAnsi" w:hAnsiTheme="minorHAnsi" w:cstheme="minorHAnsi"/>
          <w:sz w:val="22"/>
          <w:szCs w:val="22"/>
        </w:rPr>
        <w:t>TechniData</w:t>
      </w:r>
      <w:proofErr w:type="spellEnd"/>
      <w:r w:rsidRPr="004A2C1E">
        <w:rPr>
          <w:rFonts w:asciiTheme="minorHAnsi" w:hAnsiTheme="minorHAnsi" w:cstheme="minorHAnsi"/>
          <w:sz w:val="22"/>
          <w:szCs w:val="22"/>
        </w:rPr>
        <w:t xml:space="preserve"> IT-Service GmbH zu erweitern und neu zu strukturieren. Matthias Schultze wird wie bisher alle Professional Services Teams und Betriebsteams in der Region Nord (Karlsruhe, Mannheim, Stuttgart) verantworten sowie die Bereiche Remote Services und Cloud Solutions. Peter Jung wird der Geschäftsführung der </w:t>
      </w:r>
      <w:proofErr w:type="spellStart"/>
      <w:r w:rsidRPr="004A2C1E">
        <w:rPr>
          <w:rFonts w:asciiTheme="minorHAnsi" w:hAnsiTheme="minorHAnsi" w:cstheme="minorHAnsi"/>
          <w:sz w:val="22"/>
          <w:szCs w:val="22"/>
        </w:rPr>
        <w:t>TechniData</w:t>
      </w:r>
      <w:proofErr w:type="spellEnd"/>
      <w:r w:rsidRPr="004A2C1E">
        <w:rPr>
          <w:rFonts w:asciiTheme="minorHAnsi" w:hAnsiTheme="minorHAnsi" w:cstheme="minorHAnsi"/>
          <w:sz w:val="22"/>
          <w:szCs w:val="22"/>
        </w:rPr>
        <w:t xml:space="preserve"> IT-Service GmbH ohne direkten Geschäftsbereich angehören.</w:t>
      </w:r>
    </w:p>
    <w:p w14:paraId="13997C8E" w14:textId="77777777" w:rsidR="00596091" w:rsidRPr="00596091" w:rsidRDefault="00596091" w:rsidP="00596091">
      <w:pPr>
        <w:spacing w:line="360" w:lineRule="auto"/>
        <w:rPr>
          <w:rFonts w:asciiTheme="minorHAnsi" w:hAnsiTheme="minorHAnsi" w:cstheme="minorHAnsi"/>
          <w:sz w:val="22"/>
          <w:szCs w:val="22"/>
        </w:rPr>
      </w:pPr>
    </w:p>
    <w:p w14:paraId="39B9F16D" w14:textId="2D6FA98F" w:rsidR="000832FA" w:rsidRDefault="000832FA" w:rsidP="005D4D41">
      <w:pPr>
        <w:pStyle w:val="StandardWeb"/>
        <w:spacing w:before="0" w:beforeAutospacing="0" w:after="0" w:afterAutospacing="0" w:line="360" w:lineRule="auto"/>
        <w:rPr>
          <w:rFonts w:asciiTheme="minorHAnsi" w:hAnsiTheme="minorHAnsi" w:cs="Arial"/>
          <w:b/>
          <w:bCs/>
          <w:color w:val="auto"/>
          <w:sz w:val="18"/>
          <w:szCs w:val="18"/>
        </w:rPr>
      </w:pPr>
    </w:p>
    <w:p w14:paraId="2FC8926A" w14:textId="77777777" w:rsidR="000832FA" w:rsidRDefault="000832FA" w:rsidP="005D4D41">
      <w:pPr>
        <w:pStyle w:val="StandardWeb"/>
        <w:spacing w:before="0" w:beforeAutospacing="0" w:after="0" w:afterAutospacing="0" w:line="360" w:lineRule="auto"/>
        <w:rPr>
          <w:rFonts w:asciiTheme="minorHAnsi" w:hAnsiTheme="minorHAnsi" w:cs="Arial"/>
          <w:b/>
          <w:bCs/>
          <w:color w:val="auto"/>
          <w:sz w:val="18"/>
          <w:szCs w:val="18"/>
        </w:rPr>
      </w:pPr>
    </w:p>
    <w:p w14:paraId="7F503BEA" w14:textId="64871F1C" w:rsidR="00917AA4" w:rsidRPr="00A94098" w:rsidRDefault="00917AA4" w:rsidP="005D4D41">
      <w:pPr>
        <w:pStyle w:val="StandardWeb"/>
        <w:spacing w:before="0" w:beforeAutospacing="0" w:after="0" w:afterAutospacing="0" w:line="360" w:lineRule="auto"/>
        <w:rPr>
          <w:rFonts w:asciiTheme="minorHAnsi" w:hAnsiTheme="minorHAnsi" w:cs="Arial"/>
          <w:b/>
          <w:bCs/>
          <w:color w:val="auto"/>
          <w:sz w:val="18"/>
          <w:szCs w:val="18"/>
        </w:rPr>
      </w:pPr>
      <w:r w:rsidRPr="00A94098">
        <w:rPr>
          <w:rFonts w:asciiTheme="minorHAnsi" w:hAnsiTheme="minorHAnsi" w:cs="Arial"/>
          <w:b/>
          <w:bCs/>
          <w:color w:val="auto"/>
          <w:sz w:val="18"/>
          <w:szCs w:val="18"/>
        </w:rPr>
        <w:t xml:space="preserve">Über die </w:t>
      </w:r>
      <w:proofErr w:type="spellStart"/>
      <w:r w:rsidR="00B55A53">
        <w:rPr>
          <w:rFonts w:asciiTheme="minorHAnsi" w:hAnsiTheme="minorHAnsi" w:cs="Arial"/>
          <w:b/>
          <w:bCs/>
          <w:color w:val="auto"/>
          <w:sz w:val="18"/>
          <w:szCs w:val="18"/>
        </w:rPr>
        <w:t>TechniData</w:t>
      </w:r>
      <w:proofErr w:type="spellEnd"/>
      <w:r w:rsidR="00B55A53">
        <w:rPr>
          <w:rFonts w:asciiTheme="minorHAnsi" w:hAnsiTheme="minorHAnsi" w:cs="Arial"/>
          <w:b/>
          <w:bCs/>
          <w:color w:val="auto"/>
          <w:sz w:val="18"/>
          <w:szCs w:val="18"/>
        </w:rPr>
        <w:t xml:space="preserve"> IT-Gruppe</w:t>
      </w:r>
    </w:p>
    <w:p w14:paraId="5EEA23EC" w14:textId="77777777" w:rsidR="004A2C1E" w:rsidRDefault="00B55A53" w:rsidP="00B55A53">
      <w:pPr>
        <w:pStyle w:val="StandardWeb"/>
        <w:spacing w:before="120" w:beforeAutospacing="0" w:after="0" w:afterAutospacing="0" w:line="360" w:lineRule="auto"/>
        <w:rPr>
          <w:rFonts w:asciiTheme="minorHAnsi" w:hAnsiTheme="minorHAnsi" w:cstheme="minorHAnsi"/>
          <w:color w:val="auto"/>
          <w:sz w:val="18"/>
          <w:szCs w:val="18"/>
        </w:rPr>
      </w:pPr>
      <w:r w:rsidRPr="00895CC7">
        <w:rPr>
          <w:rFonts w:asciiTheme="minorHAnsi" w:hAnsiTheme="minorHAnsi" w:cstheme="minorHAnsi"/>
          <w:color w:val="auto"/>
          <w:sz w:val="18"/>
          <w:szCs w:val="18"/>
        </w:rPr>
        <w:t xml:space="preserve">Die </w:t>
      </w:r>
      <w:proofErr w:type="spellStart"/>
      <w:r w:rsidRPr="00895CC7">
        <w:rPr>
          <w:rFonts w:asciiTheme="minorHAnsi" w:hAnsiTheme="minorHAnsi" w:cstheme="minorHAnsi"/>
          <w:color w:val="auto"/>
          <w:sz w:val="18"/>
          <w:szCs w:val="18"/>
        </w:rPr>
        <w:t>TechniData</w:t>
      </w:r>
      <w:proofErr w:type="spellEnd"/>
      <w:r w:rsidRPr="00895CC7">
        <w:rPr>
          <w:rFonts w:asciiTheme="minorHAnsi" w:hAnsiTheme="minorHAnsi" w:cstheme="minorHAnsi"/>
          <w:color w:val="auto"/>
          <w:sz w:val="18"/>
          <w:szCs w:val="18"/>
        </w:rPr>
        <w:t xml:space="preserve"> IT-Gruppe ist ein </w:t>
      </w:r>
      <w:proofErr w:type="spellStart"/>
      <w:r w:rsidRPr="00895CC7">
        <w:rPr>
          <w:rFonts w:asciiTheme="minorHAnsi" w:hAnsiTheme="minorHAnsi" w:cstheme="minorHAnsi"/>
          <w:color w:val="auto"/>
          <w:sz w:val="18"/>
          <w:szCs w:val="18"/>
        </w:rPr>
        <w:t>Full</w:t>
      </w:r>
      <w:proofErr w:type="spellEnd"/>
      <w:r w:rsidRPr="00895CC7">
        <w:rPr>
          <w:rFonts w:asciiTheme="minorHAnsi" w:hAnsiTheme="minorHAnsi" w:cstheme="minorHAnsi"/>
          <w:color w:val="auto"/>
          <w:sz w:val="18"/>
          <w:szCs w:val="18"/>
        </w:rPr>
        <w:t>-Service-Anbieter von hochwertigen IT-Dienstleistungen für den industriellen Mittelstand und öffentliche Auftraggeber in ganz Süddeutschland. Das Portfolio umfasst IT-Services und -Support, Rechenzentrum- und Cloud-Services, Business Solutions und Consulting sowie Software-Entwicklung. Die Anwendungen und Systeme von Kunden werden im eigenen Rechenzentrum in Möglingen bei Ludwigsburg betrieben. 20</w:t>
      </w:r>
      <w:r w:rsidR="00991093">
        <w:rPr>
          <w:rFonts w:asciiTheme="minorHAnsi" w:hAnsiTheme="minorHAnsi" w:cstheme="minorHAnsi"/>
          <w:color w:val="auto"/>
          <w:sz w:val="18"/>
          <w:szCs w:val="18"/>
        </w:rPr>
        <w:t>2</w:t>
      </w:r>
      <w:r w:rsidR="00D07CAC">
        <w:rPr>
          <w:rFonts w:asciiTheme="minorHAnsi" w:hAnsiTheme="minorHAnsi" w:cstheme="minorHAnsi"/>
          <w:color w:val="auto"/>
          <w:sz w:val="18"/>
          <w:szCs w:val="18"/>
        </w:rPr>
        <w:t>1</w:t>
      </w:r>
      <w:r w:rsidRPr="00895CC7">
        <w:rPr>
          <w:rFonts w:asciiTheme="minorHAnsi" w:hAnsiTheme="minorHAnsi" w:cstheme="minorHAnsi"/>
          <w:color w:val="auto"/>
          <w:sz w:val="18"/>
          <w:szCs w:val="18"/>
        </w:rPr>
        <w:t xml:space="preserve"> betrug der Umsatz in der </w:t>
      </w:r>
      <w:proofErr w:type="spellStart"/>
      <w:r w:rsidRPr="00895CC7">
        <w:rPr>
          <w:rFonts w:asciiTheme="minorHAnsi" w:hAnsiTheme="minorHAnsi" w:cstheme="minorHAnsi"/>
          <w:color w:val="auto"/>
          <w:sz w:val="18"/>
          <w:szCs w:val="18"/>
        </w:rPr>
        <w:t>TechniData</w:t>
      </w:r>
      <w:proofErr w:type="spellEnd"/>
      <w:r w:rsidRPr="00895CC7">
        <w:rPr>
          <w:rFonts w:asciiTheme="minorHAnsi" w:hAnsiTheme="minorHAnsi" w:cstheme="minorHAnsi"/>
          <w:color w:val="auto"/>
          <w:sz w:val="18"/>
          <w:szCs w:val="18"/>
        </w:rPr>
        <w:t xml:space="preserve"> IT-Gruppe </w:t>
      </w:r>
      <w:r w:rsidR="00991093">
        <w:rPr>
          <w:rFonts w:asciiTheme="minorHAnsi" w:hAnsiTheme="minorHAnsi" w:cstheme="minorHAnsi"/>
          <w:color w:val="auto"/>
          <w:sz w:val="18"/>
          <w:szCs w:val="18"/>
        </w:rPr>
        <w:t>3</w:t>
      </w:r>
      <w:r w:rsidR="00D07CAC">
        <w:rPr>
          <w:rFonts w:asciiTheme="minorHAnsi" w:hAnsiTheme="minorHAnsi" w:cstheme="minorHAnsi"/>
          <w:color w:val="auto"/>
          <w:sz w:val="18"/>
          <w:szCs w:val="18"/>
        </w:rPr>
        <w:t>6</w:t>
      </w:r>
      <w:r w:rsidRPr="00895CC7">
        <w:rPr>
          <w:rFonts w:asciiTheme="minorHAnsi" w:hAnsiTheme="minorHAnsi" w:cstheme="minorHAnsi"/>
          <w:color w:val="auto"/>
          <w:sz w:val="18"/>
          <w:szCs w:val="18"/>
        </w:rPr>
        <w:t>,</w:t>
      </w:r>
      <w:r w:rsidR="00D07CAC">
        <w:rPr>
          <w:rFonts w:asciiTheme="minorHAnsi" w:hAnsiTheme="minorHAnsi" w:cstheme="minorHAnsi"/>
          <w:color w:val="auto"/>
          <w:sz w:val="18"/>
          <w:szCs w:val="18"/>
        </w:rPr>
        <w:t>26</w:t>
      </w:r>
      <w:r w:rsidRPr="00895CC7">
        <w:rPr>
          <w:rFonts w:asciiTheme="minorHAnsi" w:hAnsiTheme="minorHAnsi" w:cstheme="minorHAnsi"/>
          <w:color w:val="auto"/>
          <w:sz w:val="18"/>
          <w:szCs w:val="18"/>
        </w:rPr>
        <w:t xml:space="preserve"> Millionen Euro. Derzeit sind in der IT-Gruppe </w:t>
      </w:r>
      <w:r>
        <w:rPr>
          <w:rFonts w:asciiTheme="minorHAnsi" w:hAnsiTheme="minorHAnsi" w:cstheme="minorHAnsi"/>
          <w:color w:val="auto"/>
          <w:sz w:val="18"/>
          <w:szCs w:val="18"/>
        </w:rPr>
        <w:t>über</w:t>
      </w:r>
      <w:r w:rsidRPr="00895CC7">
        <w:rPr>
          <w:rFonts w:asciiTheme="minorHAnsi" w:hAnsiTheme="minorHAnsi" w:cstheme="minorHAnsi"/>
          <w:color w:val="auto"/>
          <w:sz w:val="18"/>
          <w:szCs w:val="18"/>
        </w:rPr>
        <w:t xml:space="preserve"> </w:t>
      </w:r>
      <w:r w:rsidR="00496AB1">
        <w:rPr>
          <w:rFonts w:asciiTheme="minorHAnsi" w:hAnsiTheme="minorHAnsi" w:cstheme="minorHAnsi"/>
          <w:color w:val="auto"/>
          <w:sz w:val="18"/>
          <w:szCs w:val="18"/>
        </w:rPr>
        <w:t>330</w:t>
      </w:r>
      <w:r w:rsidRPr="00895CC7">
        <w:rPr>
          <w:rFonts w:asciiTheme="minorHAnsi" w:hAnsiTheme="minorHAnsi" w:cstheme="minorHAnsi"/>
          <w:color w:val="auto"/>
          <w:sz w:val="18"/>
          <w:szCs w:val="18"/>
        </w:rPr>
        <w:t xml:space="preserve"> Mitarbeite</w:t>
      </w:r>
      <w:r w:rsidR="00496AB1">
        <w:rPr>
          <w:rFonts w:asciiTheme="minorHAnsi" w:hAnsiTheme="minorHAnsi" w:cstheme="minorHAnsi"/>
          <w:color w:val="auto"/>
          <w:sz w:val="18"/>
          <w:szCs w:val="18"/>
        </w:rPr>
        <w:t>nde</w:t>
      </w:r>
      <w:r w:rsidRPr="00895CC7">
        <w:rPr>
          <w:rFonts w:asciiTheme="minorHAnsi" w:hAnsiTheme="minorHAnsi" w:cstheme="minorHAnsi"/>
          <w:color w:val="auto"/>
          <w:sz w:val="18"/>
          <w:szCs w:val="18"/>
        </w:rPr>
        <w:t xml:space="preserve"> an den Standorten </w:t>
      </w:r>
      <w:r w:rsidR="00496AB1">
        <w:rPr>
          <w:rFonts w:asciiTheme="minorHAnsi" w:hAnsiTheme="minorHAnsi" w:cstheme="minorHAnsi"/>
          <w:color w:val="auto"/>
          <w:sz w:val="18"/>
          <w:szCs w:val="18"/>
        </w:rPr>
        <w:t xml:space="preserve">Ettlingen, </w:t>
      </w:r>
      <w:r w:rsidRPr="00895CC7">
        <w:rPr>
          <w:rFonts w:asciiTheme="minorHAnsi" w:hAnsiTheme="minorHAnsi" w:cstheme="minorHAnsi"/>
          <w:color w:val="auto"/>
          <w:sz w:val="18"/>
          <w:szCs w:val="18"/>
        </w:rPr>
        <w:t xml:space="preserve">Karlsruhe, </w:t>
      </w:r>
      <w:r w:rsidR="00496AB1">
        <w:rPr>
          <w:rFonts w:asciiTheme="minorHAnsi" w:hAnsiTheme="minorHAnsi" w:cstheme="minorHAnsi"/>
          <w:color w:val="auto"/>
          <w:sz w:val="18"/>
          <w:szCs w:val="18"/>
        </w:rPr>
        <w:t xml:space="preserve">Leinfelden-Echterdingen, </w:t>
      </w:r>
      <w:r w:rsidRPr="00895CC7">
        <w:rPr>
          <w:rFonts w:asciiTheme="minorHAnsi" w:hAnsiTheme="minorHAnsi" w:cstheme="minorHAnsi"/>
          <w:color w:val="auto"/>
          <w:sz w:val="18"/>
          <w:szCs w:val="18"/>
        </w:rPr>
        <w:t xml:space="preserve">Mannheim, </w:t>
      </w:r>
      <w:r w:rsidR="00496AB1">
        <w:rPr>
          <w:rFonts w:asciiTheme="minorHAnsi" w:hAnsiTheme="minorHAnsi" w:cstheme="minorHAnsi"/>
          <w:color w:val="auto"/>
          <w:sz w:val="18"/>
          <w:szCs w:val="18"/>
        </w:rPr>
        <w:t xml:space="preserve">Markdorf am Bodensee, </w:t>
      </w:r>
      <w:r w:rsidRPr="00895CC7">
        <w:rPr>
          <w:rFonts w:asciiTheme="minorHAnsi" w:hAnsiTheme="minorHAnsi" w:cstheme="minorHAnsi"/>
          <w:color w:val="auto"/>
          <w:sz w:val="18"/>
          <w:szCs w:val="18"/>
        </w:rPr>
        <w:t>Möglingen und Ludwigsburg beschäftigt.</w:t>
      </w:r>
      <w:r w:rsidR="004A2C1E">
        <w:rPr>
          <w:rFonts w:asciiTheme="minorHAnsi" w:hAnsiTheme="minorHAnsi" w:cstheme="minorHAnsi"/>
          <w:color w:val="auto"/>
          <w:sz w:val="18"/>
          <w:szCs w:val="18"/>
        </w:rPr>
        <w:t xml:space="preserve"> </w:t>
      </w:r>
    </w:p>
    <w:p w14:paraId="2DA48042" w14:textId="3CE2ABEB" w:rsidR="00B55A53" w:rsidRPr="00895CC7" w:rsidRDefault="00AD758D" w:rsidP="00B55A53">
      <w:pPr>
        <w:pStyle w:val="StandardWeb"/>
        <w:spacing w:before="120" w:beforeAutospacing="0" w:after="0" w:afterAutospacing="0" w:line="360" w:lineRule="auto"/>
        <w:rPr>
          <w:rFonts w:asciiTheme="minorHAnsi" w:hAnsiTheme="minorHAnsi" w:cstheme="minorHAnsi"/>
          <w:color w:val="auto"/>
          <w:sz w:val="18"/>
          <w:szCs w:val="18"/>
        </w:rPr>
      </w:pPr>
      <w:r>
        <w:rPr>
          <w:rFonts w:asciiTheme="minorHAnsi" w:hAnsiTheme="minorHAnsi" w:cstheme="minorHAnsi"/>
          <w:color w:val="auto"/>
          <w:sz w:val="18"/>
          <w:szCs w:val="18"/>
        </w:rPr>
        <w:t xml:space="preserve">Zur </w:t>
      </w:r>
      <w:proofErr w:type="spellStart"/>
      <w:r>
        <w:rPr>
          <w:rFonts w:asciiTheme="minorHAnsi" w:hAnsiTheme="minorHAnsi" w:cstheme="minorHAnsi"/>
          <w:color w:val="auto"/>
          <w:sz w:val="18"/>
          <w:szCs w:val="18"/>
        </w:rPr>
        <w:t>TechniData</w:t>
      </w:r>
      <w:proofErr w:type="spellEnd"/>
      <w:r>
        <w:rPr>
          <w:rFonts w:asciiTheme="minorHAnsi" w:hAnsiTheme="minorHAnsi" w:cstheme="minorHAnsi"/>
          <w:color w:val="auto"/>
          <w:sz w:val="18"/>
          <w:szCs w:val="18"/>
        </w:rPr>
        <w:t xml:space="preserve"> IT-Gruppe gehören die </w:t>
      </w:r>
      <w:proofErr w:type="spellStart"/>
      <w:r>
        <w:rPr>
          <w:rFonts w:asciiTheme="minorHAnsi" w:hAnsiTheme="minorHAnsi" w:cstheme="minorHAnsi"/>
          <w:color w:val="auto"/>
          <w:sz w:val="18"/>
          <w:szCs w:val="18"/>
        </w:rPr>
        <w:t>TechniData</w:t>
      </w:r>
      <w:proofErr w:type="spellEnd"/>
      <w:r>
        <w:rPr>
          <w:rFonts w:asciiTheme="minorHAnsi" w:hAnsiTheme="minorHAnsi" w:cstheme="minorHAnsi"/>
          <w:color w:val="auto"/>
          <w:sz w:val="18"/>
          <w:szCs w:val="18"/>
        </w:rPr>
        <w:t xml:space="preserve"> IT AG als Holding sowie die </w:t>
      </w:r>
      <w:proofErr w:type="spellStart"/>
      <w:r>
        <w:rPr>
          <w:rFonts w:asciiTheme="minorHAnsi" w:hAnsiTheme="minorHAnsi" w:cstheme="minorHAnsi"/>
          <w:color w:val="auto"/>
          <w:sz w:val="18"/>
          <w:szCs w:val="18"/>
        </w:rPr>
        <w:t>TechniData</w:t>
      </w:r>
      <w:proofErr w:type="spellEnd"/>
      <w:r>
        <w:rPr>
          <w:rFonts w:asciiTheme="minorHAnsi" w:hAnsiTheme="minorHAnsi" w:cstheme="minorHAnsi"/>
          <w:color w:val="auto"/>
          <w:sz w:val="18"/>
          <w:szCs w:val="18"/>
        </w:rPr>
        <w:t xml:space="preserve"> IT-Service GmbH, die </w:t>
      </w:r>
      <w:proofErr w:type="spellStart"/>
      <w:r>
        <w:rPr>
          <w:rFonts w:asciiTheme="minorHAnsi" w:hAnsiTheme="minorHAnsi" w:cstheme="minorHAnsi"/>
          <w:color w:val="auto"/>
          <w:sz w:val="18"/>
          <w:szCs w:val="18"/>
        </w:rPr>
        <w:t>TechniData</w:t>
      </w:r>
      <w:proofErr w:type="spellEnd"/>
      <w:r>
        <w:rPr>
          <w:rFonts w:asciiTheme="minorHAnsi" w:hAnsiTheme="minorHAnsi" w:cstheme="minorHAnsi"/>
          <w:color w:val="auto"/>
          <w:sz w:val="18"/>
          <w:szCs w:val="18"/>
        </w:rPr>
        <w:t xml:space="preserve"> TCC Products GmbH und die BWG Informationssysteme GmbH. </w:t>
      </w:r>
      <w:r w:rsidR="00B55A53">
        <w:rPr>
          <w:rFonts w:asciiTheme="minorHAnsi" w:hAnsiTheme="minorHAnsi" w:cstheme="minorHAnsi"/>
          <w:color w:val="auto"/>
          <w:sz w:val="18"/>
          <w:szCs w:val="18"/>
        </w:rPr>
        <w:t xml:space="preserve">Firmensitz der </w:t>
      </w:r>
      <w:proofErr w:type="spellStart"/>
      <w:r w:rsidR="00B55A53">
        <w:rPr>
          <w:rFonts w:asciiTheme="minorHAnsi" w:hAnsiTheme="minorHAnsi" w:cstheme="minorHAnsi"/>
          <w:color w:val="auto"/>
          <w:sz w:val="18"/>
          <w:szCs w:val="18"/>
        </w:rPr>
        <w:t>TechniData</w:t>
      </w:r>
      <w:proofErr w:type="spellEnd"/>
      <w:r w:rsidR="00B55A53">
        <w:rPr>
          <w:rFonts w:asciiTheme="minorHAnsi" w:hAnsiTheme="minorHAnsi" w:cstheme="minorHAnsi"/>
          <w:color w:val="auto"/>
          <w:sz w:val="18"/>
          <w:szCs w:val="18"/>
        </w:rPr>
        <w:t xml:space="preserve"> IT AG ist Karlsruhe.</w:t>
      </w:r>
      <w:r>
        <w:rPr>
          <w:rFonts w:asciiTheme="minorHAnsi" w:hAnsiTheme="minorHAnsi" w:cstheme="minorHAnsi"/>
          <w:color w:val="auto"/>
          <w:sz w:val="18"/>
          <w:szCs w:val="18"/>
        </w:rPr>
        <w:t xml:space="preserve"> </w:t>
      </w:r>
      <w:r w:rsidR="004A2C1E">
        <w:rPr>
          <w:rFonts w:asciiTheme="minorHAnsi" w:hAnsiTheme="minorHAnsi" w:cstheme="minorHAnsi"/>
          <w:color w:val="auto"/>
          <w:sz w:val="18"/>
          <w:szCs w:val="18"/>
        </w:rPr>
        <w:t xml:space="preserve">Die </w:t>
      </w:r>
      <w:proofErr w:type="spellStart"/>
      <w:r w:rsidR="004A2C1E">
        <w:rPr>
          <w:rFonts w:asciiTheme="minorHAnsi" w:hAnsiTheme="minorHAnsi" w:cstheme="minorHAnsi"/>
          <w:color w:val="auto"/>
          <w:sz w:val="18"/>
          <w:szCs w:val="18"/>
        </w:rPr>
        <w:t>TechniData</w:t>
      </w:r>
      <w:proofErr w:type="spellEnd"/>
      <w:r w:rsidR="004A2C1E">
        <w:rPr>
          <w:rFonts w:asciiTheme="minorHAnsi" w:hAnsiTheme="minorHAnsi" w:cstheme="minorHAnsi"/>
          <w:color w:val="auto"/>
          <w:sz w:val="18"/>
          <w:szCs w:val="18"/>
        </w:rPr>
        <w:t xml:space="preserve"> IT-Service GmbH hat ihren Sitz in Markdorf am Bodensee.</w:t>
      </w:r>
    </w:p>
    <w:p w14:paraId="036DFD8B" w14:textId="77777777" w:rsidR="00B55A53" w:rsidRPr="00A94098" w:rsidRDefault="00B55A53" w:rsidP="00051BB6">
      <w:pPr>
        <w:pStyle w:val="Texteingerckt"/>
        <w:ind w:left="0" w:firstLine="0"/>
        <w:jc w:val="left"/>
        <w:rPr>
          <w:rFonts w:asciiTheme="minorHAnsi" w:hAnsiTheme="minorHAnsi"/>
          <w:b/>
          <w:sz w:val="16"/>
          <w:szCs w:val="16"/>
        </w:rPr>
      </w:pPr>
    </w:p>
    <w:p w14:paraId="22E5135E" w14:textId="77777777" w:rsidR="00051BB6" w:rsidRPr="00A94098" w:rsidRDefault="00917AA4" w:rsidP="00051BB6">
      <w:pPr>
        <w:pStyle w:val="Texteingerckt"/>
        <w:ind w:left="0" w:firstLine="0"/>
        <w:jc w:val="left"/>
        <w:rPr>
          <w:rFonts w:asciiTheme="minorHAnsi" w:hAnsiTheme="minorHAnsi"/>
          <w:b/>
          <w:sz w:val="18"/>
          <w:szCs w:val="18"/>
        </w:rPr>
      </w:pPr>
      <w:r w:rsidRPr="00A94098">
        <w:rPr>
          <w:rFonts w:asciiTheme="minorHAnsi" w:hAnsiTheme="minorHAnsi"/>
          <w:b/>
          <w:sz w:val="18"/>
          <w:szCs w:val="18"/>
        </w:rPr>
        <w:t>Kontakt</w:t>
      </w:r>
    </w:p>
    <w:tbl>
      <w:tblPr>
        <w:tblW w:w="8220" w:type="dxa"/>
        <w:tblInd w:w="-70" w:type="dxa"/>
        <w:tblLayout w:type="fixed"/>
        <w:tblCellMar>
          <w:left w:w="70" w:type="dxa"/>
          <w:right w:w="70" w:type="dxa"/>
        </w:tblCellMar>
        <w:tblLook w:val="0000" w:firstRow="0" w:lastRow="0" w:firstColumn="0" w:lastColumn="0" w:noHBand="0" w:noVBand="0"/>
      </w:tblPr>
      <w:tblGrid>
        <w:gridCol w:w="70"/>
        <w:gridCol w:w="781"/>
        <w:gridCol w:w="2833"/>
        <w:gridCol w:w="852"/>
        <w:gridCol w:w="3684"/>
      </w:tblGrid>
      <w:tr w:rsidR="00A94098" w:rsidRPr="00A94098" w14:paraId="6AF543E2" w14:textId="77777777" w:rsidTr="00051BB6">
        <w:trPr>
          <w:gridAfter w:val="1"/>
          <w:wAfter w:w="3684" w:type="dxa"/>
        </w:trPr>
        <w:tc>
          <w:tcPr>
            <w:tcW w:w="4536" w:type="dxa"/>
            <w:gridSpan w:val="4"/>
          </w:tcPr>
          <w:p w14:paraId="4924D018" w14:textId="77777777" w:rsidR="00051BB6" w:rsidRDefault="00FC6A07" w:rsidP="00917AA4">
            <w:pPr>
              <w:pStyle w:val="Nachspann"/>
              <w:spacing w:line="360" w:lineRule="auto"/>
              <w:ind w:left="0"/>
              <w:jc w:val="left"/>
              <w:rPr>
                <w:rFonts w:asciiTheme="minorHAnsi" w:hAnsiTheme="minorHAnsi" w:cs="Arial"/>
                <w:sz w:val="18"/>
                <w:szCs w:val="18"/>
              </w:rPr>
            </w:pPr>
            <w:proofErr w:type="spellStart"/>
            <w:r w:rsidRPr="00A94098">
              <w:rPr>
                <w:rFonts w:asciiTheme="minorHAnsi" w:hAnsiTheme="minorHAnsi" w:cs="Arial"/>
                <w:sz w:val="18"/>
                <w:szCs w:val="18"/>
              </w:rPr>
              <w:t>TechniData</w:t>
            </w:r>
            <w:proofErr w:type="spellEnd"/>
            <w:r w:rsidRPr="00A94098">
              <w:rPr>
                <w:rFonts w:asciiTheme="minorHAnsi" w:hAnsiTheme="minorHAnsi" w:cs="Arial"/>
                <w:sz w:val="18"/>
                <w:szCs w:val="18"/>
              </w:rPr>
              <w:t xml:space="preserve"> IT AG</w:t>
            </w:r>
          </w:p>
          <w:p w14:paraId="2450057B" w14:textId="77777777" w:rsidR="005F2F53" w:rsidRDefault="0086103A" w:rsidP="00917AA4">
            <w:pPr>
              <w:pStyle w:val="Nachspann"/>
              <w:spacing w:line="360" w:lineRule="auto"/>
              <w:ind w:left="0"/>
              <w:jc w:val="left"/>
              <w:rPr>
                <w:rFonts w:asciiTheme="minorHAnsi" w:hAnsiTheme="minorHAnsi" w:cs="Arial"/>
                <w:sz w:val="18"/>
                <w:szCs w:val="18"/>
              </w:rPr>
            </w:pPr>
            <w:r>
              <w:rPr>
                <w:rFonts w:asciiTheme="minorHAnsi" w:hAnsiTheme="minorHAnsi" w:cs="Arial"/>
                <w:sz w:val="18"/>
                <w:szCs w:val="18"/>
              </w:rPr>
              <w:t>Petra Moggioli</w:t>
            </w:r>
          </w:p>
          <w:p w14:paraId="2CEF1494" w14:textId="77777777" w:rsidR="0086103A" w:rsidRPr="00A94098" w:rsidRDefault="0086103A" w:rsidP="00917AA4">
            <w:pPr>
              <w:pStyle w:val="Nachspann"/>
              <w:spacing w:line="360" w:lineRule="auto"/>
              <w:ind w:left="0"/>
              <w:jc w:val="left"/>
              <w:rPr>
                <w:rFonts w:asciiTheme="minorHAnsi" w:hAnsiTheme="minorHAnsi" w:cs="Arial"/>
                <w:sz w:val="18"/>
                <w:szCs w:val="18"/>
              </w:rPr>
            </w:pPr>
            <w:r>
              <w:rPr>
                <w:rFonts w:asciiTheme="minorHAnsi" w:hAnsiTheme="minorHAnsi" w:cs="Arial"/>
                <w:sz w:val="18"/>
                <w:szCs w:val="18"/>
              </w:rPr>
              <w:t>Leiterin Unternehmenskommunikation</w:t>
            </w:r>
          </w:p>
        </w:tc>
      </w:tr>
      <w:tr w:rsidR="00A94098" w:rsidRPr="00A94098" w14:paraId="5118689D" w14:textId="77777777" w:rsidTr="00051BB6">
        <w:trPr>
          <w:gridAfter w:val="1"/>
          <w:wAfter w:w="3684" w:type="dxa"/>
        </w:trPr>
        <w:tc>
          <w:tcPr>
            <w:tcW w:w="851" w:type="dxa"/>
            <w:gridSpan w:val="2"/>
          </w:tcPr>
          <w:p w14:paraId="5E3A384D" w14:textId="77777777" w:rsidR="00051BB6" w:rsidRPr="00A94098" w:rsidRDefault="00051BB6" w:rsidP="00917AA4">
            <w:pPr>
              <w:pStyle w:val="Abspann"/>
              <w:spacing w:line="360" w:lineRule="auto"/>
              <w:rPr>
                <w:rFonts w:asciiTheme="minorHAnsi" w:hAnsiTheme="minorHAnsi" w:cs="Arial"/>
                <w:sz w:val="18"/>
                <w:szCs w:val="18"/>
              </w:rPr>
            </w:pPr>
            <w:r w:rsidRPr="00A94098">
              <w:rPr>
                <w:rFonts w:asciiTheme="minorHAnsi" w:hAnsiTheme="minorHAnsi" w:cs="Arial"/>
                <w:sz w:val="18"/>
                <w:szCs w:val="18"/>
              </w:rPr>
              <w:t>Tel.:</w:t>
            </w:r>
          </w:p>
        </w:tc>
        <w:tc>
          <w:tcPr>
            <w:tcW w:w="3685" w:type="dxa"/>
            <w:gridSpan w:val="2"/>
          </w:tcPr>
          <w:p w14:paraId="7A8EBDE8" w14:textId="77777777" w:rsidR="00051BB6" w:rsidRPr="00A94098" w:rsidRDefault="00051BB6" w:rsidP="00917AA4">
            <w:pPr>
              <w:widowControl w:val="0"/>
              <w:autoSpaceDE w:val="0"/>
              <w:autoSpaceDN w:val="0"/>
              <w:adjustRightInd w:val="0"/>
              <w:spacing w:line="360" w:lineRule="auto"/>
              <w:rPr>
                <w:rFonts w:asciiTheme="minorHAnsi" w:hAnsiTheme="minorHAnsi" w:cs="Arial"/>
                <w:sz w:val="18"/>
                <w:szCs w:val="18"/>
              </w:rPr>
            </w:pPr>
            <w:r w:rsidRPr="00A94098">
              <w:rPr>
                <w:rFonts w:asciiTheme="minorHAnsi" w:hAnsiTheme="minorHAnsi" w:cs="Arial"/>
                <w:sz w:val="18"/>
                <w:szCs w:val="18"/>
              </w:rPr>
              <w:t>+49</w:t>
            </w:r>
            <w:r w:rsidR="00FC6A07" w:rsidRPr="00A94098">
              <w:rPr>
                <w:rFonts w:asciiTheme="minorHAnsi" w:hAnsiTheme="minorHAnsi"/>
                <w:sz w:val="18"/>
                <w:szCs w:val="18"/>
                <w:lang w:val="en-US"/>
              </w:rPr>
              <w:t>-(0)621 150215-307</w:t>
            </w:r>
          </w:p>
        </w:tc>
      </w:tr>
      <w:tr w:rsidR="00A94098" w:rsidRPr="00A94098" w14:paraId="1490B5A0" w14:textId="77777777" w:rsidTr="00051BB6">
        <w:trPr>
          <w:gridAfter w:val="1"/>
          <w:wAfter w:w="3684" w:type="dxa"/>
        </w:trPr>
        <w:tc>
          <w:tcPr>
            <w:tcW w:w="851" w:type="dxa"/>
            <w:gridSpan w:val="2"/>
          </w:tcPr>
          <w:p w14:paraId="30722847" w14:textId="77777777" w:rsidR="00051BB6" w:rsidRPr="00A94098" w:rsidRDefault="00051BB6" w:rsidP="00917AA4">
            <w:pPr>
              <w:pStyle w:val="Abspann"/>
              <w:spacing w:line="360" w:lineRule="auto"/>
              <w:rPr>
                <w:rFonts w:asciiTheme="minorHAnsi" w:hAnsiTheme="minorHAnsi" w:cs="Arial"/>
                <w:sz w:val="18"/>
                <w:szCs w:val="18"/>
              </w:rPr>
            </w:pPr>
            <w:r w:rsidRPr="00A94098">
              <w:rPr>
                <w:rFonts w:asciiTheme="minorHAnsi" w:hAnsiTheme="minorHAnsi" w:cs="Arial"/>
                <w:sz w:val="18"/>
                <w:szCs w:val="18"/>
              </w:rPr>
              <w:t>Fax:</w:t>
            </w:r>
          </w:p>
        </w:tc>
        <w:tc>
          <w:tcPr>
            <w:tcW w:w="3685" w:type="dxa"/>
            <w:gridSpan w:val="2"/>
          </w:tcPr>
          <w:p w14:paraId="267FEC15" w14:textId="77777777" w:rsidR="00051BB6" w:rsidRPr="00A94098" w:rsidRDefault="00051BB6" w:rsidP="00917AA4">
            <w:pPr>
              <w:pStyle w:val="Abspann"/>
              <w:spacing w:line="360" w:lineRule="auto"/>
              <w:rPr>
                <w:rFonts w:asciiTheme="minorHAnsi" w:hAnsiTheme="minorHAnsi" w:cs="Arial"/>
                <w:sz w:val="18"/>
                <w:szCs w:val="18"/>
              </w:rPr>
            </w:pPr>
            <w:r w:rsidRPr="00A94098">
              <w:rPr>
                <w:rFonts w:asciiTheme="minorHAnsi" w:hAnsiTheme="minorHAnsi" w:cs="Arial"/>
                <w:sz w:val="18"/>
                <w:szCs w:val="18"/>
              </w:rPr>
              <w:t>+49</w:t>
            </w:r>
            <w:r w:rsidR="00FC6A07" w:rsidRPr="00A94098">
              <w:rPr>
                <w:rFonts w:asciiTheme="minorHAnsi" w:hAnsiTheme="minorHAnsi"/>
                <w:sz w:val="18"/>
                <w:szCs w:val="18"/>
                <w:lang w:val="en-US"/>
              </w:rPr>
              <w:t>-(0)621 150215-371</w:t>
            </w:r>
          </w:p>
        </w:tc>
      </w:tr>
      <w:tr w:rsidR="00A94098" w:rsidRPr="00A94098" w14:paraId="721E3520" w14:textId="77777777" w:rsidTr="00051BB6">
        <w:trPr>
          <w:gridAfter w:val="1"/>
          <w:wAfter w:w="3684" w:type="dxa"/>
        </w:trPr>
        <w:tc>
          <w:tcPr>
            <w:tcW w:w="851" w:type="dxa"/>
            <w:gridSpan w:val="2"/>
          </w:tcPr>
          <w:p w14:paraId="0E94865B" w14:textId="77777777" w:rsidR="00051BB6" w:rsidRPr="00A94098" w:rsidRDefault="00051BB6" w:rsidP="00917AA4">
            <w:pPr>
              <w:pStyle w:val="Abspann"/>
              <w:spacing w:line="360" w:lineRule="auto"/>
              <w:rPr>
                <w:rFonts w:asciiTheme="minorHAnsi" w:hAnsiTheme="minorHAnsi" w:cs="Arial"/>
                <w:sz w:val="18"/>
                <w:szCs w:val="18"/>
              </w:rPr>
            </w:pPr>
            <w:r w:rsidRPr="00A94098">
              <w:rPr>
                <w:rFonts w:asciiTheme="minorHAnsi" w:hAnsiTheme="minorHAnsi" w:cs="Arial"/>
                <w:sz w:val="18"/>
                <w:szCs w:val="18"/>
              </w:rPr>
              <w:t>E-Mail:</w:t>
            </w:r>
          </w:p>
        </w:tc>
        <w:tc>
          <w:tcPr>
            <w:tcW w:w="3685" w:type="dxa"/>
            <w:gridSpan w:val="2"/>
          </w:tcPr>
          <w:p w14:paraId="72F3129E" w14:textId="77777777" w:rsidR="00051BB6" w:rsidRPr="00A94098" w:rsidRDefault="00FC6A07" w:rsidP="00917AA4">
            <w:pPr>
              <w:pStyle w:val="Abspann"/>
              <w:spacing w:line="360" w:lineRule="auto"/>
              <w:rPr>
                <w:rFonts w:asciiTheme="minorHAnsi" w:hAnsiTheme="minorHAnsi" w:cs="Arial"/>
                <w:sz w:val="18"/>
                <w:szCs w:val="18"/>
              </w:rPr>
            </w:pPr>
            <w:r w:rsidRPr="00A94098">
              <w:rPr>
                <w:rFonts w:asciiTheme="minorHAnsi" w:hAnsiTheme="minorHAnsi" w:cs="Arial"/>
                <w:sz w:val="18"/>
                <w:szCs w:val="18"/>
              </w:rPr>
              <w:t>p</w:t>
            </w:r>
            <w:r w:rsidR="00051BB6" w:rsidRPr="00A94098">
              <w:rPr>
                <w:rFonts w:asciiTheme="minorHAnsi" w:hAnsiTheme="minorHAnsi" w:cs="Arial"/>
                <w:sz w:val="18"/>
                <w:szCs w:val="18"/>
              </w:rPr>
              <w:t>etra.moggioli@technidata-it.com</w:t>
            </w:r>
          </w:p>
        </w:tc>
      </w:tr>
      <w:tr w:rsidR="00A94098" w:rsidRPr="00A94098" w14:paraId="27DBFE92" w14:textId="77777777" w:rsidTr="00917AA4">
        <w:trPr>
          <w:gridAfter w:val="1"/>
          <w:wAfter w:w="3684" w:type="dxa"/>
          <w:trHeight w:val="87"/>
        </w:trPr>
        <w:tc>
          <w:tcPr>
            <w:tcW w:w="851" w:type="dxa"/>
            <w:gridSpan w:val="2"/>
          </w:tcPr>
          <w:p w14:paraId="0BE9050A" w14:textId="77777777" w:rsidR="00051BB6" w:rsidRPr="00A94098" w:rsidRDefault="00917AA4" w:rsidP="00917AA4">
            <w:pPr>
              <w:pStyle w:val="Abspann"/>
              <w:spacing w:line="360" w:lineRule="auto"/>
              <w:rPr>
                <w:rFonts w:asciiTheme="minorHAnsi" w:hAnsiTheme="minorHAnsi" w:cs="Arial"/>
                <w:sz w:val="18"/>
                <w:szCs w:val="18"/>
              </w:rPr>
            </w:pPr>
            <w:r w:rsidRPr="00A94098">
              <w:rPr>
                <w:rFonts w:asciiTheme="minorHAnsi" w:hAnsiTheme="minorHAnsi" w:cs="Arial"/>
                <w:sz w:val="18"/>
                <w:szCs w:val="18"/>
              </w:rPr>
              <w:t>Internet</w:t>
            </w:r>
            <w:r w:rsidR="004A4E39" w:rsidRPr="00A94098">
              <w:rPr>
                <w:rFonts w:asciiTheme="minorHAnsi" w:hAnsiTheme="minorHAnsi" w:cs="Arial"/>
                <w:sz w:val="18"/>
                <w:szCs w:val="18"/>
              </w:rPr>
              <w:t>:</w:t>
            </w:r>
          </w:p>
        </w:tc>
        <w:tc>
          <w:tcPr>
            <w:tcW w:w="3685" w:type="dxa"/>
            <w:gridSpan w:val="2"/>
          </w:tcPr>
          <w:p w14:paraId="05730037" w14:textId="60BFD224" w:rsidR="00051BB6" w:rsidRPr="00A94098" w:rsidRDefault="00051BB6" w:rsidP="00917AA4">
            <w:pPr>
              <w:pStyle w:val="Abspann"/>
              <w:spacing w:line="360" w:lineRule="auto"/>
              <w:rPr>
                <w:rFonts w:asciiTheme="minorHAnsi" w:hAnsiTheme="minorHAnsi" w:cs="Arial"/>
                <w:sz w:val="18"/>
                <w:szCs w:val="18"/>
              </w:rPr>
            </w:pPr>
            <w:r w:rsidRPr="00A94098">
              <w:rPr>
                <w:rFonts w:asciiTheme="minorHAnsi" w:hAnsiTheme="minorHAnsi" w:cs="Arial"/>
                <w:sz w:val="18"/>
                <w:szCs w:val="18"/>
              </w:rPr>
              <w:t>www.</w:t>
            </w:r>
            <w:r w:rsidR="00406BF0">
              <w:rPr>
                <w:rFonts w:asciiTheme="minorHAnsi" w:hAnsiTheme="minorHAnsi" w:cs="Arial"/>
                <w:sz w:val="18"/>
                <w:szCs w:val="18"/>
              </w:rPr>
              <w:t>technidata-gruppe</w:t>
            </w:r>
            <w:r w:rsidRPr="00A94098">
              <w:rPr>
                <w:rFonts w:asciiTheme="minorHAnsi" w:hAnsiTheme="minorHAnsi" w:cs="Arial"/>
                <w:sz w:val="18"/>
                <w:szCs w:val="18"/>
              </w:rPr>
              <w:t>.de</w:t>
            </w:r>
          </w:p>
        </w:tc>
      </w:tr>
      <w:tr w:rsidR="00051BB6" w:rsidRPr="00A94098" w14:paraId="32B62E5F" w14:textId="77777777" w:rsidTr="00051BB6">
        <w:trPr>
          <w:gridBefore w:val="1"/>
          <w:wBefore w:w="70" w:type="dxa"/>
        </w:trPr>
        <w:tc>
          <w:tcPr>
            <w:tcW w:w="3614" w:type="dxa"/>
            <w:gridSpan w:val="2"/>
          </w:tcPr>
          <w:p w14:paraId="3DC1F08B" w14:textId="77777777" w:rsidR="00051BB6" w:rsidRPr="00A94098" w:rsidRDefault="00051BB6" w:rsidP="008F4F5C">
            <w:pPr>
              <w:pStyle w:val="Nachspann"/>
              <w:ind w:left="0"/>
              <w:jc w:val="left"/>
              <w:rPr>
                <w:rFonts w:cs="Arial"/>
                <w:szCs w:val="16"/>
              </w:rPr>
            </w:pPr>
          </w:p>
        </w:tc>
        <w:tc>
          <w:tcPr>
            <w:tcW w:w="4536" w:type="dxa"/>
            <w:gridSpan w:val="2"/>
          </w:tcPr>
          <w:p w14:paraId="5435E59A" w14:textId="77777777" w:rsidR="00051BB6" w:rsidRPr="00A94098" w:rsidRDefault="00051BB6" w:rsidP="008F4F5C">
            <w:pPr>
              <w:pStyle w:val="Nachspann"/>
              <w:ind w:left="0"/>
              <w:jc w:val="left"/>
              <w:rPr>
                <w:rFonts w:cs="Arial"/>
                <w:szCs w:val="16"/>
              </w:rPr>
            </w:pPr>
          </w:p>
        </w:tc>
      </w:tr>
    </w:tbl>
    <w:p w14:paraId="121DBBCB" w14:textId="77777777" w:rsidR="0076576C" w:rsidRPr="00A94098" w:rsidRDefault="0076576C" w:rsidP="007270BB">
      <w:pPr>
        <w:pStyle w:val="StandardWeb"/>
        <w:spacing w:before="0" w:beforeAutospacing="0" w:after="0"/>
        <w:rPr>
          <w:rFonts w:ascii="Arial" w:hAnsi="Arial" w:cs="Arial"/>
          <w:b/>
          <w:bCs/>
          <w:color w:val="auto"/>
          <w:sz w:val="16"/>
          <w:szCs w:val="16"/>
        </w:rPr>
      </w:pPr>
    </w:p>
    <w:sectPr w:rsidR="0076576C" w:rsidRPr="00A94098" w:rsidSect="00BA2E0D">
      <w:headerReference w:type="default" r:id="rId7"/>
      <w:pgSz w:w="11906" w:h="16838"/>
      <w:pgMar w:top="1418" w:right="2268" w:bottom="1134" w:left="1418" w:header="113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87A00" w14:textId="77777777" w:rsidR="00CA7D8E" w:rsidRDefault="00CA7D8E">
      <w:r>
        <w:separator/>
      </w:r>
    </w:p>
  </w:endnote>
  <w:endnote w:type="continuationSeparator" w:id="0">
    <w:p w14:paraId="52E96EC8" w14:textId="77777777" w:rsidR="00CA7D8E" w:rsidRDefault="00CA7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A26F3" w14:textId="77777777" w:rsidR="00CA7D8E" w:rsidRDefault="00CA7D8E">
      <w:r>
        <w:separator/>
      </w:r>
    </w:p>
  </w:footnote>
  <w:footnote w:type="continuationSeparator" w:id="0">
    <w:p w14:paraId="45B54C8C" w14:textId="77777777" w:rsidR="00CA7D8E" w:rsidRDefault="00CA7D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F078E" w14:textId="77777777" w:rsidR="0076576C" w:rsidRDefault="00917AA4">
    <w:pPr>
      <w:pStyle w:val="Kopfzeile"/>
      <w:ind w:right="-2269"/>
      <w:jc w:val="right"/>
    </w:pPr>
    <w:r>
      <w:rPr>
        <w:noProof/>
      </w:rPr>
      <w:drawing>
        <wp:anchor distT="0" distB="0" distL="114300" distR="114300" simplePos="0" relativeHeight="251659264" behindDoc="0" locked="0" layoutInCell="1" allowOverlap="1" wp14:anchorId="34C8DF4A" wp14:editId="192AE497">
          <wp:simplePos x="0" y="0"/>
          <wp:positionH relativeFrom="column">
            <wp:posOffset>4273402</wp:posOffset>
          </wp:positionH>
          <wp:positionV relativeFrom="paragraph">
            <wp:posOffset>-446405</wp:posOffset>
          </wp:positionV>
          <wp:extent cx="957580" cy="887095"/>
          <wp:effectExtent l="0" t="0" r="0" b="8255"/>
          <wp:wrapSquare wrapText="bothSides"/>
          <wp:docPr id="8" name="Bild 18" descr="it_gruppe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descr="it_gruppe_logo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7580" cy="8870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43EF3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503DC5"/>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381895"/>
    <w:multiLevelType w:val="hybridMultilevel"/>
    <w:tmpl w:val="848C951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BF0D6F"/>
    <w:multiLevelType w:val="hybridMultilevel"/>
    <w:tmpl w:val="2402BAB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4A084A"/>
    <w:multiLevelType w:val="multilevel"/>
    <w:tmpl w:val="41D62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936BE6"/>
    <w:multiLevelType w:val="hybridMultilevel"/>
    <w:tmpl w:val="60FAB170"/>
    <w:lvl w:ilvl="0" w:tplc="505C47DC">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0D80180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DE12E6C"/>
    <w:multiLevelType w:val="hybridMultilevel"/>
    <w:tmpl w:val="3E6E9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27722C6"/>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5272FB"/>
    <w:multiLevelType w:val="hybridMultilevel"/>
    <w:tmpl w:val="B7084A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E2074E7"/>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E851895"/>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3457D94"/>
    <w:multiLevelType w:val="singleLevel"/>
    <w:tmpl w:val="04070007"/>
    <w:lvl w:ilvl="0">
      <w:start w:val="1"/>
      <w:numFmt w:val="bullet"/>
      <w:lvlText w:val="-"/>
      <w:lvlJc w:val="left"/>
      <w:pPr>
        <w:tabs>
          <w:tab w:val="num" w:pos="360"/>
        </w:tabs>
        <w:ind w:left="360" w:hanging="360"/>
      </w:pPr>
      <w:rPr>
        <w:sz w:val="16"/>
      </w:rPr>
    </w:lvl>
  </w:abstractNum>
  <w:abstractNum w:abstractNumId="14" w15:restartNumberingAfterBreak="0">
    <w:nsid w:val="44E9667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D422A27"/>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E031F42"/>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FAD710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63E5B4B"/>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C2C41B9"/>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EE53AED"/>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606E2BF2"/>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0E32AC5"/>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757C6D8E"/>
    <w:multiLevelType w:val="singleLevel"/>
    <w:tmpl w:val="04070007"/>
    <w:lvl w:ilvl="0">
      <w:start w:val="1"/>
      <w:numFmt w:val="bullet"/>
      <w:lvlText w:val="-"/>
      <w:lvlJc w:val="left"/>
      <w:pPr>
        <w:tabs>
          <w:tab w:val="num" w:pos="360"/>
        </w:tabs>
        <w:ind w:left="360" w:hanging="360"/>
      </w:pPr>
      <w:rPr>
        <w:sz w:val="16"/>
      </w:rPr>
    </w:lvl>
  </w:abstractNum>
  <w:abstractNum w:abstractNumId="24" w15:restartNumberingAfterBreak="0">
    <w:nsid w:val="78022E22"/>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AAE463A"/>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D0B72B8"/>
    <w:multiLevelType w:val="hybridMultilevel"/>
    <w:tmpl w:val="BF3014FC"/>
    <w:lvl w:ilvl="0" w:tplc="505C47DC">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928852742">
    <w:abstractNumId w:val="7"/>
  </w:num>
  <w:num w:numId="2" w16cid:durableId="120416795">
    <w:abstractNumId w:val="12"/>
  </w:num>
  <w:num w:numId="3" w16cid:durableId="2134784422">
    <w:abstractNumId w:val="22"/>
  </w:num>
  <w:num w:numId="4" w16cid:durableId="1626696381">
    <w:abstractNumId w:val="21"/>
  </w:num>
  <w:num w:numId="5" w16cid:durableId="384138666">
    <w:abstractNumId w:val="14"/>
  </w:num>
  <w:num w:numId="6" w16cid:durableId="297685593">
    <w:abstractNumId w:val="24"/>
  </w:num>
  <w:num w:numId="7" w16cid:durableId="273559926">
    <w:abstractNumId w:val="25"/>
  </w:num>
  <w:num w:numId="8" w16cid:durableId="1387604843">
    <w:abstractNumId w:val="19"/>
  </w:num>
  <w:num w:numId="9" w16cid:durableId="1364162776">
    <w:abstractNumId w:val="13"/>
  </w:num>
  <w:num w:numId="10" w16cid:durableId="1621493415">
    <w:abstractNumId w:val="23"/>
  </w:num>
  <w:num w:numId="11" w16cid:durableId="642198003">
    <w:abstractNumId w:val="16"/>
  </w:num>
  <w:num w:numId="12" w16cid:durableId="866871609">
    <w:abstractNumId w:val="17"/>
  </w:num>
  <w:num w:numId="13" w16cid:durableId="620501430">
    <w:abstractNumId w:val="2"/>
  </w:num>
  <w:num w:numId="14" w16cid:durableId="213322508">
    <w:abstractNumId w:val="20"/>
  </w:num>
  <w:num w:numId="15" w16cid:durableId="1358850759">
    <w:abstractNumId w:val="18"/>
  </w:num>
  <w:num w:numId="16" w16cid:durableId="1262180295">
    <w:abstractNumId w:val="11"/>
  </w:num>
  <w:num w:numId="17" w16cid:durableId="1645307170">
    <w:abstractNumId w:val="9"/>
  </w:num>
  <w:num w:numId="18" w16cid:durableId="190458485">
    <w:abstractNumId w:val="15"/>
  </w:num>
  <w:num w:numId="19" w16cid:durableId="1953199911">
    <w:abstractNumId w:val="1"/>
    <w:lvlOverride w:ilvl="0">
      <w:lvl w:ilvl="0">
        <w:numFmt w:val="bullet"/>
        <w:lvlText w:val=""/>
        <w:legacy w:legacy="1" w:legacySpace="0" w:legacyIndent="0"/>
        <w:lvlJc w:val="left"/>
        <w:rPr>
          <w:rFonts w:ascii="Wingdings" w:hAnsi="Wingdings" w:hint="default"/>
          <w:sz w:val="44"/>
        </w:rPr>
      </w:lvl>
    </w:lvlOverride>
  </w:num>
  <w:num w:numId="20" w16cid:durableId="137769873">
    <w:abstractNumId w:val="4"/>
  </w:num>
  <w:num w:numId="21" w16cid:durableId="2004041641">
    <w:abstractNumId w:val="3"/>
  </w:num>
  <w:num w:numId="22" w16cid:durableId="2024628483">
    <w:abstractNumId w:val="5"/>
  </w:num>
  <w:num w:numId="23" w16cid:durableId="1670713978">
    <w:abstractNumId w:val="0"/>
  </w:num>
  <w:num w:numId="24" w16cid:durableId="162018477">
    <w:abstractNumId w:val="10"/>
  </w:num>
  <w:num w:numId="25" w16cid:durableId="1076784938">
    <w:abstractNumId w:val="8"/>
  </w:num>
  <w:num w:numId="26" w16cid:durableId="573055346">
    <w:abstractNumId w:val="26"/>
  </w:num>
  <w:num w:numId="27" w16cid:durableId="16685581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454"/>
  <w:hyphenationZone w:val="425"/>
  <w:doNotHyphenateCaps/>
  <w:displayHorizontalDrawingGridEvery w:val="0"/>
  <w:displayVerticalDrawingGridEvery w:val="0"/>
  <w:doNotUseMarginsForDrawingGridOrigin/>
  <w:noPunctuationKerning/>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26E"/>
    <w:rsid w:val="00001DC8"/>
    <w:rsid w:val="00021AA5"/>
    <w:rsid w:val="00025528"/>
    <w:rsid w:val="000268FC"/>
    <w:rsid w:val="0003005B"/>
    <w:rsid w:val="00034C6B"/>
    <w:rsid w:val="00037144"/>
    <w:rsid w:val="0004414A"/>
    <w:rsid w:val="00047EE3"/>
    <w:rsid w:val="00051378"/>
    <w:rsid w:val="0005153F"/>
    <w:rsid w:val="00051BB6"/>
    <w:rsid w:val="00054580"/>
    <w:rsid w:val="000665C7"/>
    <w:rsid w:val="0007353D"/>
    <w:rsid w:val="00075054"/>
    <w:rsid w:val="000832FA"/>
    <w:rsid w:val="00091CF1"/>
    <w:rsid w:val="00092817"/>
    <w:rsid w:val="00094518"/>
    <w:rsid w:val="00094F98"/>
    <w:rsid w:val="000978D5"/>
    <w:rsid w:val="000C27F1"/>
    <w:rsid w:val="000C45B2"/>
    <w:rsid w:val="000D536F"/>
    <w:rsid w:val="000D7C36"/>
    <w:rsid w:val="000E1E74"/>
    <w:rsid w:val="000E4240"/>
    <w:rsid w:val="000F726E"/>
    <w:rsid w:val="001001C3"/>
    <w:rsid w:val="00112A25"/>
    <w:rsid w:val="00112A77"/>
    <w:rsid w:val="001154C5"/>
    <w:rsid w:val="00122A71"/>
    <w:rsid w:val="00132BA4"/>
    <w:rsid w:val="00163FE4"/>
    <w:rsid w:val="001748BF"/>
    <w:rsid w:val="001769D1"/>
    <w:rsid w:val="00193536"/>
    <w:rsid w:val="001A1ADF"/>
    <w:rsid w:val="001A1C19"/>
    <w:rsid w:val="001A6F87"/>
    <w:rsid w:val="001B4202"/>
    <w:rsid w:val="001B60A9"/>
    <w:rsid w:val="001B69EB"/>
    <w:rsid w:val="001C514B"/>
    <w:rsid w:val="001C75D3"/>
    <w:rsid w:val="001E0551"/>
    <w:rsid w:val="001E63CC"/>
    <w:rsid w:val="001F786A"/>
    <w:rsid w:val="002069AB"/>
    <w:rsid w:val="00212B0D"/>
    <w:rsid w:val="002167CB"/>
    <w:rsid w:val="00230B34"/>
    <w:rsid w:val="002418E6"/>
    <w:rsid w:val="00245A20"/>
    <w:rsid w:val="00261C29"/>
    <w:rsid w:val="002655D9"/>
    <w:rsid w:val="00272C71"/>
    <w:rsid w:val="002759B6"/>
    <w:rsid w:val="00276C6A"/>
    <w:rsid w:val="002B1EDE"/>
    <w:rsid w:val="002B4317"/>
    <w:rsid w:val="002C0B14"/>
    <w:rsid w:val="002C1B4A"/>
    <w:rsid w:val="002C299F"/>
    <w:rsid w:val="002D0E2E"/>
    <w:rsid w:val="002D1BCB"/>
    <w:rsid w:val="002D7BE0"/>
    <w:rsid w:val="002F3F0C"/>
    <w:rsid w:val="00313105"/>
    <w:rsid w:val="003176D1"/>
    <w:rsid w:val="00327F5C"/>
    <w:rsid w:val="0033150A"/>
    <w:rsid w:val="00333871"/>
    <w:rsid w:val="003341C4"/>
    <w:rsid w:val="00334360"/>
    <w:rsid w:val="00337E71"/>
    <w:rsid w:val="00342D1C"/>
    <w:rsid w:val="00344450"/>
    <w:rsid w:val="00355E98"/>
    <w:rsid w:val="003664EC"/>
    <w:rsid w:val="00371CFC"/>
    <w:rsid w:val="0037368B"/>
    <w:rsid w:val="00381AF7"/>
    <w:rsid w:val="0038308D"/>
    <w:rsid w:val="00392747"/>
    <w:rsid w:val="0039450E"/>
    <w:rsid w:val="003A1A8D"/>
    <w:rsid w:val="003A4841"/>
    <w:rsid w:val="003A65E3"/>
    <w:rsid w:val="003A7B32"/>
    <w:rsid w:val="003B1BE7"/>
    <w:rsid w:val="003B1FCB"/>
    <w:rsid w:val="003B215C"/>
    <w:rsid w:val="003B5985"/>
    <w:rsid w:val="003B7D64"/>
    <w:rsid w:val="003C46D9"/>
    <w:rsid w:val="003C6601"/>
    <w:rsid w:val="003D78C9"/>
    <w:rsid w:val="003E0056"/>
    <w:rsid w:val="003F23BF"/>
    <w:rsid w:val="003F2E7F"/>
    <w:rsid w:val="00405CEA"/>
    <w:rsid w:val="00406BF0"/>
    <w:rsid w:val="0041630D"/>
    <w:rsid w:val="00420AAA"/>
    <w:rsid w:val="00437D19"/>
    <w:rsid w:val="00440888"/>
    <w:rsid w:val="004551E9"/>
    <w:rsid w:val="0046507C"/>
    <w:rsid w:val="00496AB1"/>
    <w:rsid w:val="004A1C43"/>
    <w:rsid w:val="004A2ABB"/>
    <w:rsid w:val="004A2C1E"/>
    <w:rsid w:val="004A4E39"/>
    <w:rsid w:val="004B0CFE"/>
    <w:rsid w:val="004B1BC3"/>
    <w:rsid w:val="004B4513"/>
    <w:rsid w:val="004C2F9A"/>
    <w:rsid w:val="004C469E"/>
    <w:rsid w:val="004C6D12"/>
    <w:rsid w:val="004D3602"/>
    <w:rsid w:val="004D61A8"/>
    <w:rsid w:val="004E22C5"/>
    <w:rsid w:val="004E566E"/>
    <w:rsid w:val="004F0869"/>
    <w:rsid w:val="004F2434"/>
    <w:rsid w:val="004F58FF"/>
    <w:rsid w:val="00505097"/>
    <w:rsid w:val="0051249B"/>
    <w:rsid w:val="00516ED8"/>
    <w:rsid w:val="00520825"/>
    <w:rsid w:val="00524F04"/>
    <w:rsid w:val="00527F7E"/>
    <w:rsid w:val="005369BD"/>
    <w:rsid w:val="00537128"/>
    <w:rsid w:val="005441BF"/>
    <w:rsid w:val="005503EE"/>
    <w:rsid w:val="00557794"/>
    <w:rsid w:val="005618CC"/>
    <w:rsid w:val="00562F5A"/>
    <w:rsid w:val="00564E63"/>
    <w:rsid w:val="00573816"/>
    <w:rsid w:val="00574E3E"/>
    <w:rsid w:val="005760F6"/>
    <w:rsid w:val="005772E1"/>
    <w:rsid w:val="00577878"/>
    <w:rsid w:val="00584E33"/>
    <w:rsid w:val="00587461"/>
    <w:rsid w:val="00591502"/>
    <w:rsid w:val="00592949"/>
    <w:rsid w:val="00596091"/>
    <w:rsid w:val="005964AB"/>
    <w:rsid w:val="00596A51"/>
    <w:rsid w:val="005A331A"/>
    <w:rsid w:val="005A5102"/>
    <w:rsid w:val="005B589C"/>
    <w:rsid w:val="005C02E9"/>
    <w:rsid w:val="005C55E1"/>
    <w:rsid w:val="005D4D41"/>
    <w:rsid w:val="005E52F7"/>
    <w:rsid w:val="005E7A0C"/>
    <w:rsid w:val="005F2F53"/>
    <w:rsid w:val="005F611A"/>
    <w:rsid w:val="005F7F2A"/>
    <w:rsid w:val="00611755"/>
    <w:rsid w:val="006135AF"/>
    <w:rsid w:val="006225CF"/>
    <w:rsid w:val="00623793"/>
    <w:rsid w:val="00630997"/>
    <w:rsid w:val="00633F4D"/>
    <w:rsid w:val="006427E8"/>
    <w:rsid w:val="0064392D"/>
    <w:rsid w:val="006500DB"/>
    <w:rsid w:val="006530A1"/>
    <w:rsid w:val="00664EFF"/>
    <w:rsid w:val="00666E94"/>
    <w:rsid w:val="00674F63"/>
    <w:rsid w:val="00694F82"/>
    <w:rsid w:val="006A0580"/>
    <w:rsid w:val="006A13EB"/>
    <w:rsid w:val="006A60A7"/>
    <w:rsid w:val="006B33E8"/>
    <w:rsid w:val="006B58F4"/>
    <w:rsid w:val="006C63A5"/>
    <w:rsid w:val="006D0347"/>
    <w:rsid w:val="006D4C75"/>
    <w:rsid w:val="006E70A9"/>
    <w:rsid w:val="006F4499"/>
    <w:rsid w:val="007022FB"/>
    <w:rsid w:val="00703DB7"/>
    <w:rsid w:val="00720585"/>
    <w:rsid w:val="007270BB"/>
    <w:rsid w:val="00734A92"/>
    <w:rsid w:val="00734F01"/>
    <w:rsid w:val="0073657C"/>
    <w:rsid w:val="00746DBE"/>
    <w:rsid w:val="00757A30"/>
    <w:rsid w:val="00762F67"/>
    <w:rsid w:val="00764D06"/>
    <w:rsid w:val="0076576C"/>
    <w:rsid w:val="00775759"/>
    <w:rsid w:val="007779AC"/>
    <w:rsid w:val="007814D9"/>
    <w:rsid w:val="00784DA9"/>
    <w:rsid w:val="0078772E"/>
    <w:rsid w:val="00790174"/>
    <w:rsid w:val="00790350"/>
    <w:rsid w:val="007918C1"/>
    <w:rsid w:val="0079534C"/>
    <w:rsid w:val="007D3CB7"/>
    <w:rsid w:val="007D7200"/>
    <w:rsid w:val="007F1192"/>
    <w:rsid w:val="007F149A"/>
    <w:rsid w:val="007F3F9B"/>
    <w:rsid w:val="007F4B0C"/>
    <w:rsid w:val="00806E18"/>
    <w:rsid w:val="00820028"/>
    <w:rsid w:val="00820DD4"/>
    <w:rsid w:val="00833470"/>
    <w:rsid w:val="00842EBF"/>
    <w:rsid w:val="008455BF"/>
    <w:rsid w:val="00850DD3"/>
    <w:rsid w:val="0085657A"/>
    <w:rsid w:val="0086103A"/>
    <w:rsid w:val="00863C85"/>
    <w:rsid w:val="00866635"/>
    <w:rsid w:val="008726C2"/>
    <w:rsid w:val="00876124"/>
    <w:rsid w:val="00876E84"/>
    <w:rsid w:val="00877F25"/>
    <w:rsid w:val="0089108C"/>
    <w:rsid w:val="00892703"/>
    <w:rsid w:val="00895670"/>
    <w:rsid w:val="008A0C30"/>
    <w:rsid w:val="008A62B3"/>
    <w:rsid w:val="008A739F"/>
    <w:rsid w:val="008B24A2"/>
    <w:rsid w:val="008B47E4"/>
    <w:rsid w:val="008C42C7"/>
    <w:rsid w:val="008C4F3A"/>
    <w:rsid w:val="008C6D3A"/>
    <w:rsid w:val="008E1F18"/>
    <w:rsid w:val="008E22C8"/>
    <w:rsid w:val="008F7693"/>
    <w:rsid w:val="0090655E"/>
    <w:rsid w:val="00914D37"/>
    <w:rsid w:val="00916E37"/>
    <w:rsid w:val="00917AA4"/>
    <w:rsid w:val="00924845"/>
    <w:rsid w:val="009264EE"/>
    <w:rsid w:val="00931063"/>
    <w:rsid w:val="00934400"/>
    <w:rsid w:val="00935FC3"/>
    <w:rsid w:val="009451C9"/>
    <w:rsid w:val="0096142F"/>
    <w:rsid w:val="00981022"/>
    <w:rsid w:val="009818FA"/>
    <w:rsid w:val="0098756A"/>
    <w:rsid w:val="00991093"/>
    <w:rsid w:val="00991D0C"/>
    <w:rsid w:val="009A1F9A"/>
    <w:rsid w:val="009B31C7"/>
    <w:rsid w:val="009B5464"/>
    <w:rsid w:val="009C05DF"/>
    <w:rsid w:val="009C27C8"/>
    <w:rsid w:val="009C2BAB"/>
    <w:rsid w:val="009C4DEF"/>
    <w:rsid w:val="009D5F6C"/>
    <w:rsid w:val="009F34DD"/>
    <w:rsid w:val="009F3A52"/>
    <w:rsid w:val="009F585C"/>
    <w:rsid w:val="009F65BE"/>
    <w:rsid w:val="009F7F41"/>
    <w:rsid w:val="00A019C9"/>
    <w:rsid w:val="00A01C27"/>
    <w:rsid w:val="00A20494"/>
    <w:rsid w:val="00A20555"/>
    <w:rsid w:val="00A27E5C"/>
    <w:rsid w:val="00A50049"/>
    <w:rsid w:val="00A5508A"/>
    <w:rsid w:val="00A56214"/>
    <w:rsid w:val="00A7302A"/>
    <w:rsid w:val="00A91C02"/>
    <w:rsid w:val="00A926B9"/>
    <w:rsid w:val="00A94098"/>
    <w:rsid w:val="00AC0AC5"/>
    <w:rsid w:val="00AC57DC"/>
    <w:rsid w:val="00AD3CDC"/>
    <w:rsid w:val="00AD758D"/>
    <w:rsid w:val="00AE36B1"/>
    <w:rsid w:val="00AE7B9C"/>
    <w:rsid w:val="00B128B2"/>
    <w:rsid w:val="00B156CD"/>
    <w:rsid w:val="00B16C2B"/>
    <w:rsid w:val="00B2399C"/>
    <w:rsid w:val="00B248DB"/>
    <w:rsid w:val="00B27632"/>
    <w:rsid w:val="00B27F00"/>
    <w:rsid w:val="00B31135"/>
    <w:rsid w:val="00B312D6"/>
    <w:rsid w:val="00B314D7"/>
    <w:rsid w:val="00B329EF"/>
    <w:rsid w:val="00B33774"/>
    <w:rsid w:val="00B37C9F"/>
    <w:rsid w:val="00B462E9"/>
    <w:rsid w:val="00B55A53"/>
    <w:rsid w:val="00B57C00"/>
    <w:rsid w:val="00B60AC0"/>
    <w:rsid w:val="00B7273C"/>
    <w:rsid w:val="00B76DB1"/>
    <w:rsid w:val="00B86016"/>
    <w:rsid w:val="00B90DB7"/>
    <w:rsid w:val="00B91F81"/>
    <w:rsid w:val="00BA2E0D"/>
    <w:rsid w:val="00BA43EB"/>
    <w:rsid w:val="00BA541A"/>
    <w:rsid w:val="00BB2573"/>
    <w:rsid w:val="00BC0268"/>
    <w:rsid w:val="00BC27D3"/>
    <w:rsid w:val="00BC5269"/>
    <w:rsid w:val="00BD11E2"/>
    <w:rsid w:val="00BD5F50"/>
    <w:rsid w:val="00BE74D6"/>
    <w:rsid w:val="00C01FD1"/>
    <w:rsid w:val="00C10E2B"/>
    <w:rsid w:val="00C11D22"/>
    <w:rsid w:val="00C12566"/>
    <w:rsid w:val="00C13050"/>
    <w:rsid w:val="00C234BB"/>
    <w:rsid w:val="00C35E81"/>
    <w:rsid w:val="00C45D14"/>
    <w:rsid w:val="00C460B3"/>
    <w:rsid w:val="00C65949"/>
    <w:rsid w:val="00C66BD9"/>
    <w:rsid w:val="00C75BE9"/>
    <w:rsid w:val="00C762AF"/>
    <w:rsid w:val="00C849A6"/>
    <w:rsid w:val="00C96B1D"/>
    <w:rsid w:val="00CA1E94"/>
    <w:rsid w:val="00CA39EA"/>
    <w:rsid w:val="00CA7D8E"/>
    <w:rsid w:val="00CB016A"/>
    <w:rsid w:val="00CB694A"/>
    <w:rsid w:val="00CC36B5"/>
    <w:rsid w:val="00CC51DD"/>
    <w:rsid w:val="00CD25BB"/>
    <w:rsid w:val="00CD31A6"/>
    <w:rsid w:val="00CE6F99"/>
    <w:rsid w:val="00CF1337"/>
    <w:rsid w:val="00CF1BD6"/>
    <w:rsid w:val="00D07CAC"/>
    <w:rsid w:val="00D2120A"/>
    <w:rsid w:val="00D22C2C"/>
    <w:rsid w:val="00D2755E"/>
    <w:rsid w:val="00D31B16"/>
    <w:rsid w:val="00D34350"/>
    <w:rsid w:val="00D34C81"/>
    <w:rsid w:val="00D42621"/>
    <w:rsid w:val="00D63A35"/>
    <w:rsid w:val="00D667B3"/>
    <w:rsid w:val="00D67246"/>
    <w:rsid w:val="00D7357D"/>
    <w:rsid w:val="00D755D2"/>
    <w:rsid w:val="00D75FB6"/>
    <w:rsid w:val="00D800A2"/>
    <w:rsid w:val="00D80CBF"/>
    <w:rsid w:val="00D86B07"/>
    <w:rsid w:val="00DD375A"/>
    <w:rsid w:val="00DD7906"/>
    <w:rsid w:val="00DE7A35"/>
    <w:rsid w:val="00DF201C"/>
    <w:rsid w:val="00DF4F80"/>
    <w:rsid w:val="00E11565"/>
    <w:rsid w:val="00E12DB9"/>
    <w:rsid w:val="00E133E5"/>
    <w:rsid w:val="00E41172"/>
    <w:rsid w:val="00E4292A"/>
    <w:rsid w:val="00E44BE0"/>
    <w:rsid w:val="00E673EF"/>
    <w:rsid w:val="00E73AFA"/>
    <w:rsid w:val="00E97E74"/>
    <w:rsid w:val="00EA0F72"/>
    <w:rsid w:val="00EA46CF"/>
    <w:rsid w:val="00EC4FF7"/>
    <w:rsid w:val="00EC678F"/>
    <w:rsid w:val="00ED3E59"/>
    <w:rsid w:val="00EE0049"/>
    <w:rsid w:val="00EE6BA3"/>
    <w:rsid w:val="00F00030"/>
    <w:rsid w:val="00F00974"/>
    <w:rsid w:val="00F0542D"/>
    <w:rsid w:val="00F06AD4"/>
    <w:rsid w:val="00F44A7E"/>
    <w:rsid w:val="00F64662"/>
    <w:rsid w:val="00F71523"/>
    <w:rsid w:val="00F7175C"/>
    <w:rsid w:val="00F758E2"/>
    <w:rsid w:val="00F76515"/>
    <w:rsid w:val="00F778D2"/>
    <w:rsid w:val="00F804FD"/>
    <w:rsid w:val="00F82E87"/>
    <w:rsid w:val="00FA1BBA"/>
    <w:rsid w:val="00FA2FD8"/>
    <w:rsid w:val="00FA5BD8"/>
    <w:rsid w:val="00FB7548"/>
    <w:rsid w:val="00FC6A07"/>
    <w:rsid w:val="00FD555D"/>
    <w:rsid w:val="00FE0387"/>
    <w:rsid w:val="00FE3BCE"/>
    <w:rsid w:val="00FF33BD"/>
    <w:rsid w:val="00FF3D23"/>
    <w:rsid w:val="00FF671D"/>
    <w:rsid w:val="00FF7D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8065"/>
    <o:shapelayout v:ext="edit">
      <o:idmap v:ext="edit" data="1"/>
    </o:shapelayout>
  </w:shapeDefaults>
  <w:doNotEmbedSmartTags/>
  <w:decimalSymbol w:val=","/>
  <w:listSeparator w:val=";"/>
  <w14:docId w14:val="3EF4F037"/>
  <w14:defaultImageDpi w14:val="300"/>
  <w15:docId w15:val="{3CCC9372-7727-4D89-9786-021740B6D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qFormat/>
    <w:pPr>
      <w:keepNext/>
      <w:spacing w:after="200"/>
      <w:outlineLvl w:val="0"/>
    </w:pPr>
    <w:rPr>
      <w:rFonts w:ascii="Arial" w:hAnsi="Arial"/>
      <w:b/>
      <w:sz w:val="32"/>
    </w:rPr>
  </w:style>
  <w:style w:type="paragraph" w:styleId="berschrift2">
    <w:name w:val="heading 2"/>
    <w:basedOn w:val="Standard"/>
    <w:next w:val="Standard"/>
    <w:qFormat/>
    <w:pPr>
      <w:keepNext/>
      <w:outlineLvl w:val="1"/>
    </w:pPr>
    <w:rPr>
      <w:rFonts w:ascii="Arial" w:hAnsi="Arial"/>
      <w:b/>
      <w:sz w:val="28"/>
    </w:rPr>
  </w:style>
  <w:style w:type="paragraph" w:styleId="berschrift3">
    <w:name w:val="heading 3"/>
    <w:basedOn w:val="Standard"/>
    <w:next w:val="Standard"/>
    <w:qFormat/>
    <w:pPr>
      <w:keepNext/>
      <w:outlineLvl w:val="2"/>
    </w:pPr>
    <w:rPr>
      <w:rFonts w:ascii="Arial" w:hAnsi="Arial"/>
      <w:b/>
      <w:sz w:val="24"/>
    </w:rPr>
  </w:style>
  <w:style w:type="paragraph" w:styleId="berschrift4">
    <w:name w:val="heading 4"/>
    <w:basedOn w:val="Standard"/>
    <w:next w:val="Standard"/>
    <w:qFormat/>
    <w:pPr>
      <w:keepNext/>
      <w:outlineLvl w:val="3"/>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achspann">
    <w:name w:val="Nachspann"/>
    <w:basedOn w:val="Standard"/>
    <w:pPr>
      <w:spacing w:line="200" w:lineRule="exact"/>
      <w:ind w:left="-567"/>
      <w:jc w:val="both"/>
    </w:pPr>
    <w:rPr>
      <w:rFonts w:ascii="Arial" w:hAnsi="Arial"/>
      <w:sz w:val="16"/>
    </w:rPr>
  </w:style>
  <w:style w:type="paragraph" w:customStyle="1" w:styleId="Dachzeile">
    <w:name w:val="Dachzeile"/>
    <w:basedOn w:val="Standard"/>
    <w:next w:val="berschrift"/>
    <w:pPr>
      <w:spacing w:after="360"/>
      <w:ind w:left="-567"/>
    </w:pPr>
    <w:rPr>
      <w:rFonts w:ascii="Arial" w:hAnsi="Arial"/>
      <w:i/>
      <w:u w:val="single"/>
    </w:rPr>
  </w:style>
  <w:style w:type="paragraph" w:customStyle="1" w:styleId="berschrift">
    <w:name w:val="Überschrift"/>
    <w:basedOn w:val="Standard"/>
    <w:next w:val="Vorspann"/>
    <w:pPr>
      <w:spacing w:after="360"/>
      <w:ind w:left="-567"/>
      <w:jc w:val="center"/>
    </w:pPr>
    <w:rPr>
      <w:rFonts w:ascii="Arial Narrow" w:hAnsi="Arial Narrow"/>
      <w:b/>
      <w:sz w:val="40"/>
    </w:rPr>
  </w:style>
  <w:style w:type="paragraph" w:customStyle="1" w:styleId="Vorspann">
    <w:name w:val="Vorspann"/>
    <w:basedOn w:val="Standard"/>
    <w:next w:val="Texteingerckt"/>
    <w:pPr>
      <w:spacing w:after="240" w:line="360" w:lineRule="auto"/>
      <w:ind w:left="-567"/>
      <w:jc w:val="both"/>
    </w:pPr>
    <w:rPr>
      <w:rFonts w:ascii="Arial" w:hAnsi="Arial"/>
      <w:b/>
    </w:rPr>
  </w:style>
  <w:style w:type="paragraph" w:customStyle="1" w:styleId="Texteingerckt">
    <w:name w:val="Text eingerückt"/>
    <w:basedOn w:val="Standard"/>
    <w:pPr>
      <w:spacing w:after="120" w:line="360" w:lineRule="auto"/>
      <w:ind w:left="-567" w:firstLine="170"/>
      <w:jc w:val="both"/>
      <w:outlineLvl w:val="0"/>
    </w:pPr>
    <w:rPr>
      <w:rFonts w:ascii="Arial" w:hAnsi="Arial"/>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character" w:styleId="BesuchterLink">
    <w:name w:val="FollowedHyperlink"/>
    <w:rPr>
      <w:color w:val="800080"/>
      <w:u w:val="single"/>
    </w:rPr>
  </w:style>
  <w:style w:type="paragraph" w:customStyle="1" w:styleId="Abspann">
    <w:name w:val="Abspann"/>
    <w:rPr>
      <w:sz w:val="16"/>
    </w:rPr>
  </w:style>
  <w:style w:type="paragraph" w:styleId="Textkrper2">
    <w:name w:val="Body Text 2"/>
    <w:basedOn w:val="Standard"/>
    <w:pPr>
      <w:jc w:val="both"/>
    </w:pPr>
    <w:rPr>
      <w:rFonts w:ascii="Arial" w:hAnsi="Arial"/>
      <w:sz w:val="22"/>
    </w:rPr>
  </w:style>
  <w:style w:type="paragraph" w:styleId="Textkrper">
    <w:name w:val="Body Text"/>
    <w:basedOn w:val="Standard"/>
    <w:pPr>
      <w:jc w:val="both"/>
    </w:pPr>
    <w:rPr>
      <w:rFonts w:ascii="Arial" w:hAnsi="Arial"/>
    </w:rPr>
  </w:style>
  <w:style w:type="character" w:styleId="Kommentarzeichen">
    <w:name w:val="annotation reference"/>
    <w:semiHidden/>
    <w:rPr>
      <w:sz w:val="16"/>
    </w:rPr>
  </w:style>
  <w:style w:type="paragraph" w:styleId="Kommentartext">
    <w:name w:val="annotation text"/>
    <w:basedOn w:val="Standard"/>
    <w:semiHidden/>
  </w:style>
  <w:style w:type="paragraph" w:customStyle="1" w:styleId="schrift">
    <w:name w:val="schrift"/>
    <w:basedOn w:val="Standard"/>
    <w:pPr>
      <w:spacing w:before="100" w:after="100" w:line="270" w:lineRule="atLeast"/>
    </w:pPr>
    <w:rPr>
      <w:rFonts w:ascii="Arial" w:eastAsia="Arial Unicode MS" w:hAnsi="Arial"/>
      <w:color w:val="000000"/>
      <w:sz w:val="18"/>
    </w:rPr>
  </w:style>
  <w:style w:type="paragraph" w:styleId="Textkrper3">
    <w:name w:val="Body Text 3"/>
    <w:basedOn w:val="Standard"/>
    <w:pPr>
      <w:spacing w:line="360" w:lineRule="atLeast"/>
      <w:jc w:val="both"/>
    </w:pPr>
    <w:rPr>
      <w:rFonts w:ascii="Arial" w:hAnsi="Arial"/>
      <w:sz w:val="22"/>
    </w:rPr>
  </w:style>
  <w:style w:type="paragraph" w:customStyle="1" w:styleId="Copyright">
    <w:name w:val="Copyright"/>
    <w:basedOn w:val="Standard"/>
    <w:rPr>
      <w:rFonts w:ascii="Arial" w:hAnsi="Arial"/>
      <w:sz w:val="16"/>
      <w:szCs w:val="24"/>
    </w:rPr>
  </w:style>
  <w:style w:type="paragraph" w:styleId="Sprechblasentext">
    <w:name w:val="Balloon Text"/>
    <w:basedOn w:val="Standard"/>
    <w:semiHidden/>
    <w:rPr>
      <w:rFonts w:ascii="Tahoma" w:hAnsi="Tahoma" w:cs="Tahoma"/>
      <w:sz w:val="16"/>
      <w:szCs w:val="16"/>
    </w:rPr>
  </w:style>
  <w:style w:type="paragraph" w:customStyle="1" w:styleId="BalloonText1">
    <w:name w:val="Balloon Text1"/>
    <w:basedOn w:val="Standard"/>
    <w:semiHidden/>
    <w:rPr>
      <w:rFonts w:ascii="Tahoma" w:hAnsi="Tahoma" w:cs="Tahoma"/>
      <w:sz w:val="16"/>
      <w:szCs w:val="16"/>
    </w:rPr>
  </w:style>
  <w:style w:type="paragraph" w:customStyle="1" w:styleId="CommentSubject1">
    <w:name w:val="Comment Subject1"/>
    <w:basedOn w:val="Kommentartext"/>
    <w:next w:val="Kommentartext"/>
    <w:semiHidden/>
    <w:rPr>
      <w:b/>
      <w:bCs/>
    </w:rPr>
  </w:style>
  <w:style w:type="character" w:customStyle="1" w:styleId="vortitel1">
    <w:name w:val="vortitel1"/>
    <w:rPr>
      <w:rFonts w:ascii="Verdana" w:hAnsi="Verdana" w:hint="default"/>
      <w:color w:val="000000"/>
      <w:sz w:val="19"/>
      <w:szCs w:val="19"/>
    </w:rPr>
  </w:style>
  <w:style w:type="character" w:customStyle="1" w:styleId="heading1">
    <w:name w:val="heading1"/>
    <w:rPr>
      <w:rFonts w:ascii="Verdana" w:hAnsi="Verdana" w:hint="default"/>
      <w:b/>
      <w:bCs/>
      <w:color w:val="000000"/>
      <w:sz w:val="31"/>
      <w:szCs w:val="31"/>
    </w:rPr>
  </w:style>
  <w:style w:type="character" w:customStyle="1" w:styleId="subheading1">
    <w:name w:val="subheading1"/>
    <w:rPr>
      <w:rFonts w:ascii="Verdana" w:hAnsi="Verdana" w:hint="default"/>
      <w:b/>
      <w:bCs/>
      <w:color w:val="000000"/>
      <w:sz w:val="24"/>
      <w:szCs w:val="24"/>
    </w:rPr>
  </w:style>
  <w:style w:type="paragraph" w:styleId="StandardWeb">
    <w:name w:val="Normal (Web)"/>
    <w:basedOn w:val="Standard"/>
    <w:uiPriority w:val="99"/>
    <w:pPr>
      <w:spacing w:before="100" w:beforeAutospacing="1" w:after="100" w:afterAutospacing="1"/>
    </w:pPr>
    <w:rPr>
      <w:color w:val="000000"/>
      <w:sz w:val="24"/>
      <w:szCs w:val="24"/>
    </w:rPr>
  </w:style>
  <w:style w:type="character" w:styleId="Fett">
    <w:name w:val="Strong"/>
    <w:qFormat/>
    <w:rPr>
      <w:b/>
      <w:bCs/>
    </w:rPr>
  </w:style>
  <w:style w:type="paragraph" w:customStyle="1" w:styleId="BodyText31">
    <w:name w:val="Body Text 31"/>
    <w:basedOn w:val="Standard"/>
    <w:pPr>
      <w:spacing w:line="360" w:lineRule="atLeast"/>
      <w:jc w:val="both"/>
    </w:pPr>
    <w:rPr>
      <w:rFonts w:ascii="Arial" w:hAnsi="Arial"/>
      <w:sz w:val="22"/>
    </w:rPr>
  </w:style>
  <w:style w:type="paragraph" w:styleId="Kommentarthema">
    <w:name w:val="annotation subject"/>
    <w:basedOn w:val="Kommentartext"/>
    <w:next w:val="Kommentartext"/>
    <w:semiHidden/>
    <w:rPr>
      <w:b/>
      <w:bCs/>
    </w:rPr>
  </w:style>
  <w:style w:type="paragraph" w:styleId="Dokumentstruktur">
    <w:name w:val="Document Map"/>
    <w:basedOn w:val="Standard"/>
    <w:semiHidden/>
    <w:rsid w:val="00991550"/>
    <w:pPr>
      <w:shd w:val="clear" w:color="auto" w:fill="000080"/>
    </w:pPr>
    <w:rPr>
      <w:rFonts w:ascii="Tahoma" w:hAnsi="Tahoma" w:cs="Tahoma"/>
    </w:rPr>
  </w:style>
  <w:style w:type="character" w:customStyle="1" w:styleId="normal1">
    <w:name w:val="normal1"/>
    <w:rsid w:val="00527F7E"/>
  </w:style>
  <w:style w:type="paragraph" w:styleId="Listenabsatz">
    <w:name w:val="List Paragraph"/>
    <w:basedOn w:val="Standard"/>
    <w:uiPriority w:val="34"/>
    <w:qFormat/>
    <w:rsid w:val="00C460B3"/>
    <w:pPr>
      <w:spacing w:after="200" w:line="276" w:lineRule="auto"/>
      <w:ind w:left="720"/>
      <w:contextualSpacing/>
    </w:pPr>
    <w:rPr>
      <w:rFonts w:asciiTheme="minorHAnsi" w:eastAsiaTheme="minorHAnsi" w:hAnsiTheme="minorHAnsi" w:cstheme="minorBidi"/>
      <w:sz w:val="22"/>
      <w:szCs w:val="22"/>
      <w:lang w:eastAsia="en-US"/>
    </w:rPr>
  </w:style>
  <w:style w:type="character" w:styleId="NichtaufgelsteErwhnung">
    <w:name w:val="Unresolved Mention"/>
    <w:basedOn w:val="Absatz-Standardschriftart"/>
    <w:uiPriority w:val="99"/>
    <w:semiHidden/>
    <w:unhideWhenUsed/>
    <w:rsid w:val="00C75B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4433316">
      <w:bodyDiv w:val="1"/>
      <w:marLeft w:val="0"/>
      <w:marRight w:val="0"/>
      <w:marTop w:val="0"/>
      <w:marBottom w:val="0"/>
      <w:divBdr>
        <w:top w:val="none" w:sz="0" w:space="0" w:color="auto"/>
        <w:left w:val="none" w:sz="0" w:space="0" w:color="auto"/>
        <w:bottom w:val="none" w:sz="0" w:space="0" w:color="auto"/>
        <w:right w:val="none" w:sz="0" w:space="0" w:color="auto"/>
      </w:divBdr>
    </w:div>
    <w:div w:id="1852714566">
      <w:bodyDiv w:val="1"/>
      <w:marLeft w:val="0"/>
      <w:marRight w:val="0"/>
      <w:marTop w:val="0"/>
      <w:marBottom w:val="0"/>
      <w:divBdr>
        <w:top w:val="none" w:sz="0" w:space="0" w:color="auto"/>
        <w:left w:val="none" w:sz="0" w:space="0" w:color="auto"/>
        <w:bottom w:val="none" w:sz="0" w:space="0" w:color="auto"/>
        <w:right w:val="none" w:sz="0" w:space="0" w:color="auto"/>
      </w:divBdr>
    </w:div>
    <w:div w:id="19982624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496</Words>
  <Characters>3305</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TechniData IT-Service GmbH</Company>
  <LinksUpToDate>false</LinksUpToDate>
  <CharactersWithSpaces>3794</CharactersWithSpaces>
  <SharedDoc>false</SharedDoc>
  <HyperlinkBase/>
  <HLinks>
    <vt:vector size="18" baseType="variant">
      <vt:variant>
        <vt:i4>8257606</vt:i4>
      </vt:variant>
      <vt:variant>
        <vt:i4>0</vt:i4>
      </vt:variant>
      <vt:variant>
        <vt:i4>0</vt:i4>
      </vt:variant>
      <vt:variant>
        <vt:i4>5</vt:i4>
      </vt:variant>
      <vt:variant>
        <vt:lpwstr>http://www.artcrash.com</vt:lpwstr>
      </vt:variant>
      <vt:variant>
        <vt:lpwstr/>
      </vt:variant>
      <vt:variant>
        <vt:i4>2031661</vt:i4>
      </vt:variant>
      <vt:variant>
        <vt:i4>-1</vt:i4>
      </vt:variant>
      <vt:variant>
        <vt:i4>1033</vt:i4>
      </vt:variant>
      <vt:variant>
        <vt:i4>1</vt:i4>
      </vt:variant>
      <vt:variant>
        <vt:lpwstr>its_logo_4c</vt:lpwstr>
      </vt:variant>
      <vt:variant>
        <vt:lpwstr/>
      </vt:variant>
      <vt:variant>
        <vt:i4>2883620</vt:i4>
      </vt:variant>
      <vt:variant>
        <vt:i4>-1</vt:i4>
      </vt:variant>
      <vt:variant>
        <vt:i4>1034</vt:i4>
      </vt:variant>
      <vt:variant>
        <vt:i4>1</vt:i4>
      </vt:variant>
      <vt:variant>
        <vt:lpwstr>tcc_logo_rgb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 10</dc:creator>
  <cp:lastModifiedBy>Moggioli, Petra</cp:lastModifiedBy>
  <cp:revision>2</cp:revision>
  <cp:lastPrinted>2023-01-02T14:10:00Z</cp:lastPrinted>
  <dcterms:created xsi:type="dcterms:W3CDTF">2023-01-02T17:22:00Z</dcterms:created>
  <dcterms:modified xsi:type="dcterms:W3CDTF">2023-01-02T17:22:00Z</dcterms:modified>
</cp:coreProperties>
</file>